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C" w:rsidRDefault="0045339C" w:rsidP="0045339C">
      <w:pPr>
        <w:rPr>
          <w:rFonts w:ascii="Arial" w:eastAsia="DejaVu Sans" w:hAnsi="Arial" w:cs="Arial"/>
          <w:b/>
          <w:color w:val="0D0D0D" w:themeColor="text1" w:themeTint="F2"/>
          <w:kern w:val="3"/>
          <w:sz w:val="36"/>
          <w:szCs w:val="36"/>
        </w:rPr>
      </w:pPr>
      <w:r>
        <w:rPr>
          <w:rFonts w:ascii="Arial" w:hAnsi="Arial" w:cs="Arial"/>
          <w:b/>
          <w:color w:val="0D0D0D" w:themeColor="text1" w:themeTint="F2"/>
          <w:sz w:val="36"/>
          <w:szCs w:val="36"/>
        </w:rPr>
        <w:t>V одделение</w:t>
      </w:r>
    </w:p>
    <w:p w:rsidR="0045339C" w:rsidRDefault="0045339C" w:rsidP="0045339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D0D0D" w:themeColor="text1" w:themeTint="F2"/>
          <w:sz w:val="36"/>
          <w:szCs w:val="36"/>
        </w:rPr>
      </w:pPr>
      <w:r>
        <w:rPr>
          <w:rStyle w:val="Strong"/>
          <w:rFonts w:ascii="Arial" w:hAnsi="Arial" w:cs="Arial"/>
          <w:color w:val="0D0D0D" w:themeColor="text1" w:themeTint="F2"/>
          <w:sz w:val="36"/>
          <w:szCs w:val="36"/>
          <w:bdr w:val="none" w:sz="0" w:space="0" w:color="auto" w:frame="1"/>
        </w:rPr>
        <w:t>Период  20 – 24.04.2020 год.</w:t>
      </w:r>
    </w:p>
    <w:p w:rsidR="0045339C" w:rsidRDefault="0051333F" w:rsidP="0045339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D0D0D" w:themeColor="text1" w:themeTint="F2"/>
          <w:sz w:val="36"/>
          <w:szCs w:val="36"/>
        </w:rPr>
      </w:pPr>
      <w:hyperlink r:id="rId5" w:tgtFrame="_blank" w:history="1">
        <w:r w:rsidR="0045339C">
          <w:rPr>
            <w:rStyle w:val="Hyperlink"/>
            <w:rFonts w:ascii="Arial" w:hAnsi="Arial" w:cs="Arial"/>
            <w:color w:val="0D0D0D" w:themeColor="text1" w:themeTint="F2"/>
            <w:sz w:val="36"/>
            <w:szCs w:val="36"/>
            <w:bdr w:val="none" w:sz="0" w:space="0" w:color="auto" w:frame="1"/>
          </w:rPr>
          <w:t>Активности и задолженија</w:t>
        </w:r>
      </w:hyperlink>
    </w:p>
    <w:p w:rsidR="0045339C" w:rsidRDefault="0045339C" w:rsidP="0045339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45339C" w:rsidRDefault="0045339C" w:rsidP="00453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256"/>
          <w:sz w:val="29"/>
          <w:szCs w:val="29"/>
        </w:rPr>
      </w:pPr>
      <w:r>
        <w:rPr>
          <w:rFonts w:ascii="Arial" w:hAnsi="Arial" w:cs="Arial"/>
        </w:rPr>
        <w:t xml:space="preserve">   Во овој период препорачуваме да се следи </w:t>
      </w:r>
      <w:r>
        <w:rPr>
          <w:rStyle w:val="Strong"/>
          <w:rFonts w:ascii="Arial" w:hAnsi="Arial" w:cs="Arial"/>
          <w:bdr w:val="none" w:sz="0" w:space="0" w:color="auto" w:frame="1"/>
        </w:rPr>
        <w:t>едукативната програма  ТВ – училница на МТВ 1 ( </w:t>
      </w:r>
      <w:r>
        <w:rPr>
          <w:rFonts w:ascii="Arial" w:hAnsi="Arial" w:cs="Arial"/>
        </w:rPr>
        <w:t>во 10:30 часот) а исто така, Ви посочуваме дека корисни содржини ќе најдете и на :</w:t>
      </w:r>
    </w:p>
    <w:p w:rsidR="0045339C" w:rsidRDefault="0051333F" w:rsidP="00453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256"/>
          <w:sz w:val="29"/>
          <w:szCs w:val="29"/>
        </w:rPr>
      </w:pPr>
      <w:hyperlink r:id="rId6" w:tgtFrame="_blank" w:history="1">
        <w:r w:rsidR="0045339C">
          <w:rPr>
            <w:rStyle w:val="Hyperlink"/>
            <w:rFonts w:ascii="inherit" w:hAnsi="inherit"/>
            <w:sz w:val="29"/>
            <w:szCs w:val="29"/>
            <w:bdr w:val="none" w:sz="0" w:space="0" w:color="auto" w:frame="1"/>
          </w:rPr>
          <w:t>Националната веб платформа Едуино Е – училница</w:t>
        </w:r>
      </w:hyperlink>
      <w:r w:rsidR="0045339C">
        <w:rPr>
          <w:color w:val="2E2256"/>
          <w:sz w:val="29"/>
          <w:szCs w:val="29"/>
        </w:rPr>
        <w:t> (</w:t>
      </w:r>
      <w:hyperlink r:id="rId7" w:history="1">
        <w:r w:rsidR="0045339C">
          <w:rPr>
            <w:rStyle w:val="Hyperlink"/>
            <w:rFonts w:ascii="inherit" w:hAnsi="inherit"/>
            <w:color w:val="2E2256"/>
            <w:sz w:val="29"/>
            <w:szCs w:val="29"/>
            <w:bdr w:val="none" w:sz="0" w:space="0" w:color="auto" w:frame="1"/>
          </w:rPr>
          <w:t>www.eduino.gov.mk)</w:t>
        </w:r>
      </w:hyperlink>
    </w:p>
    <w:p w:rsidR="0045339C" w:rsidRDefault="0045339C" w:rsidP="0045339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5339C" w:rsidRDefault="0045339C" w:rsidP="004533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Македонски јазик</w:t>
      </w:r>
    </w:p>
    <w:p w:rsidR="0045339C" w:rsidRDefault="0045339C" w:rsidP="004533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DejaVu Sans" w:hAnsi="Arial" w:cs="Arial"/>
          <w:b/>
          <w:kern w:val="3"/>
          <w:sz w:val="24"/>
          <w:szCs w:val="24"/>
        </w:rPr>
        <w:t>Јазична вежба од : „Кошулата на среќниот човек“ стр.144</w:t>
      </w:r>
      <w:r>
        <w:rPr>
          <w:rFonts w:ascii="Arial" w:eastAsia="DejaVu Sans" w:hAnsi="Arial" w:cs="Arial"/>
          <w:kern w:val="3"/>
          <w:sz w:val="24"/>
          <w:szCs w:val="24"/>
        </w:rPr>
        <w:t xml:space="preserve">   </w:t>
      </w:r>
    </w:p>
    <w:p w:rsidR="0045339C" w:rsidRDefault="0045339C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Прочитајте го текстот внимателно неколку пати.</w:t>
      </w:r>
    </w:p>
    <w:p w:rsidR="0045339C" w:rsidRDefault="0045339C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Направете ваква табела и пополнете   ја со зборови од текстот (во тетратка)</w:t>
      </w:r>
    </w:p>
    <w:tbl>
      <w:tblPr>
        <w:tblStyle w:val="TableGrid"/>
        <w:tblpPr w:leftFromText="180" w:rightFromText="180" w:vertAnchor="text" w:horzAnchor="margin" w:tblpXSpec="center" w:tblpY="206"/>
        <w:tblW w:w="9885" w:type="dxa"/>
        <w:tblLayout w:type="fixed"/>
        <w:tblLook w:val="04A0"/>
      </w:tblPr>
      <w:tblGrid>
        <w:gridCol w:w="1436"/>
        <w:gridCol w:w="1363"/>
        <w:gridCol w:w="1043"/>
        <w:gridCol w:w="941"/>
        <w:gridCol w:w="851"/>
        <w:gridCol w:w="1274"/>
        <w:gridCol w:w="993"/>
        <w:gridCol w:w="948"/>
        <w:gridCol w:w="1036"/>
      </w:tblGrid>
      <w:tr w:rsidR="00A85F61" w:rsidTr="00A85F61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ИМЕНКИ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ГЛАГОЛИ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ПРИДАВКИ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ЗАМЕНКИ</w:t>
            </w:r>
          </w:p>
        </w:tc>
      </w:tr>
      <w:tr w:rsidR="00A85F61" w:rsidTr="00A85F61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конкретни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апстрактни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сегашно</w:t>
            </w:r>
          </w:p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време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минато</w:t>
            </w:r>
          </w:p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време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идно време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присвојни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бројни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лични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61" w:rsidRDefault="00A85F61" w:rsidP="00A85F6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показни</w:t>
            </w:r>
          </w:p>
        </w:tc>
      </w:tr>
      <w:tr w:rsidR="00A85F61" w:rsidTr="00A85F61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1" w:rsidRDefault="00A85F61" w:rsidP="00A85F61">
            <w:pPr>
              <w:rPr>
                <w:rFonts w:ascii="Arial" w:hAnsi="Arial" w:cs="Arial"/>
                <w:b/>
                <w:sz w:val="24"/>
                <w:szCs w:val="24"/>
                <w:lang w:val="de-DE" w:eastAsia="en-US"/>
              </w:rPr>
            </w:pPr>
          </w:p>
        </w:tc>
      </w:tr>
    </w:tbl>
    <w:p w:rsidR="0045339C" w:rsidRPr="00A85F61" w:rsidRDefault="0045339C" w:rsidP="00A85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339C" w:rsidRDefault="0045339C" w:rsidP="004533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на басна: „Јазовецот и зајакот“  (2 часа) стр.146</w:t>
      </w:r>
    </w:p>
    <w:p w:rsidR="0045339C" w:rsidRDefault="0045339C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Прочитајте ја басната внимателно неколку пати.</w:t>
      </w:r>
    </w:p>
    <w:p w:rsidR="0045339C" w:rsidRDefault="0045339C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Потоа сработете ги вежбите на истата страна  (од двете пчелки – една пред текстот, друга после текстот) според  дадените насоки.</w:t>
      </w:r>
    </w:p>
    <w:p w:rsidR="0045339C" w:rsidRDefault="0045339C" w:rsidP="004533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на текст</w:t>
      </w:r>
      <w:r>
        <w:rPr>
          <w:rFonts w:ascii="Arial" w:eastAsia="DejaVu Sans" w:hAnsi="Arial" w:cs="Arial"/>
          <w:b/>
          <w:kern w:val="3"/>
          <w:sz w:val="24"/>
          <w:szCs w:val="24"/>
        </w:rPr>
        <w:t>: „22 ри Април – Ден на планетата Земја“ стр.138</w:t>
      </w:r>
      <w:r>
        <w:rPr>
          <w:rFonts w:ascii="Arial" w:eastAsia="DejaVu Sans" w:hAnsi="Arial" w:cs="Arial"/>
          <w:kern w:val="3"/>
          <w:sz w:val="24"/>
          <w:szCs w:val="24"/>
        </w:rPr>
        <w:t xml:space="preserve"> </w:t>
      </w:r>
      <w:r>
        <w:rPr>
          <w:rFonts w:ascii="Arial" w:eastAsia="DejaVu Sans" w:hAnsi="Arial" w:cs="Arial"/>
          <w:b/>
          <w:color w:val="FF0000"/>
          <w:kern w:val="3"/>
          <w:sz w:val="24"/>
          <w:szCs w:val="24"/>
        </w:rPr>
        <w:t xml:space="preserve"> </w:t>
      </w:r>
      <w:r>
        <w:rPr>
          <w:rFonts w:ascii="Arial" w:eastAsia="DejaVu Sans" w:hAnsi="Arial" w:cs="Arial"/>
          <w:b/>
          <w:kern w:val="3"/>
          <w:sz w:val="24"/>
          <w:szCs w:val="24"/>
        </w:rPr>
        <w:t>истражувачки активности</w:t>
      </w:r>
      <w:r>
        <w:rPr>
          <w:rFonts w:ascii="Times New Roman" w:eastAsia="DejaVu Sans" w:hAnsi="Times New Roman"/>
          <w:color w:val="FF0000"/>
          <w:kern w:val="3"/>
          <w:sz w:val="24"/>
          <w:szCs w:val="24"/>
        </w:rPr>
        <w:t xml:space="preserve">  </w:t>
      </w:r>
    </w:p>
    <w:p w:rsidR="0045339C" w:rsidRDefault="0045339C" w:rsidP="004533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Прочитајте го текстот неколку пати.</w:t>
      </w:r>
    </w:p>
    <w:p w:rsidR="0045339C" w:rsidRDefault="0045339C" w:rsidP="004533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Потоа направете ги следниве истражувачки активности:</w:t>
      </w:r>
    </w:p>
    <w:p w:rsidR="0045339C" w:rsidRDefault="0045339C" w:rsidP="0045339C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Проследи на ТВ документарна емисија за загадувањето на планетата Земја. Вакви емисии најчесто има на програмите  Discovery chanel, National geographic.</w:t>
      </w:r>
    </w:p>
    <w:p w:rsidR="0045339C" w:rsidRDefault="0045339C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Води белешки за тоа што си го гледал во тетратка.</w:t>
      </w:r>
    </w:p>
    <w:p w:rsidR="0045339C" w:rsidRDefault="0045339C" w:rsidP="0045339C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Што би можел човек да направи за спас на планетата земја? Во тетратка напиши го твоето мислење  и  побарај мислење од возрасните  и спореди како размислуваат две генерации.</w:t>
      </w:r>
      <w:r>
        <w:rPr>
          <w:rFonts w:ascii="Arial" w:hAnsi="Arial" w:cs="Arial"/>
          <w:sz w:val="24"/>
          <w:szCs w:val="24"/>
        </w:rPr>
        <w:tab/>
      </w:r>
    </w:p>
    <w:p w:rsidR="0045339C" w:rsidRDefault="0045339C" w:rsidP="0045339C">
      <w:pPr>
        <w:spacing w:after="0" w:line="240" w:lineRule="auto"/>
        <w:rPr>
          <w:rFonts w:ascii="Times New Roman" w:eastAsia="DejaVu Sans" w:hAnsi="Times New Roman"/>
          <w:color w:val="FF0000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        Прочитај и дознај повеќе на следниот линк:</w:t>
      </w:r>
      <w:r>
        <w:rPr>
          <w:rFonts w:ascii="Times New Roman" w:eastAsia="DejaVu Sans" w:hAnsi="Times New Roman"/>
          <w:color w:val="FF0000"/>
          <w:kern w:val="3"/>
          <w:sz w:val="24"/>
          <w:szCs w:val="24"/>
        </w:rPr>
        <w:t xml:space="preserve"> </w:t>
      </w:r>
    </w:p>
    <w:p w:rsidR="0045339C" w:rsidRDefault="0045339C" w:rsidP="00453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DejaVu Sans" w:hAnsi="Times New Roman"/>
          <w:color w:val="FF0000"/>
          <w:kern w:val="3"/>
          <w:sz w:val="24"/>
          <w:szCs w:val="24"/>
        </w:rPr>
        <w:t xml:space="preserve">             </w:t>
      </w:r>
      <w:hyperlink r:id="rId8" w:history="1">
        <w:r>
          <w:rPr>
            <w:rStyle w:val="Hyperlink"/>
            <w:rFonts w:ascii="Times New Roman" w:eastAsia="DejaVu Sans" w:hAnsi="Times New Roman"/>
            <w:b/>
            <w:kern w:val="3"/>
            <w:sz w:val="20"/>
            <w:szCs w:val="20"/>
          </w:rPr>
          <w:t>http://www.mkd.mk/27295/svet/den-na-planetata-zemja</w:t>
        </w:r>
      </w:hyperlink>
    </w:p>
    <w:p w:rsidR="0045339C" w:rsidRDefault="0045339C" w:rsidP="0045339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45339C" w:rsidRDefault="0045339C" w:rsidP="00453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Математика </w:t>
      </w:r>
    </w:p>
    <w:p w:rsidR="0045339C" w:rsidRDefault="0045339C" w:rsidP="00453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39C" w:rsidRDefault="0045339C" w:rsidP="0045339C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ru-RU"/>
        </w:rPr>
        <w:t xml:space="preserve"> Подредување на мерни единици</w:t>
      </w:r>
    </w:p>
    <w:p w:rsidR="0045339C" w:rsidRDefault="0045339C" w:rsidP="0045339C">
      <w:pPr>
        <w:pStyle w:val="ListParagraph"/>
        <w:spacing w:after="0" w:line="240" w:lineRule="auto"/>
        <w:ind w:left="993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>Знаењата за оваа наставна содржина сме ги стекнале во изминатите години, во прилог е даден наставен лист именуван како ПОДРЕДУВАЊЕ НА МЕРНИ ЕДИНИЦИ  преку кој ќе ги провериш и утврдиш твоите стекнати знаења. Реши го, а проверката направи ја со некој од возрасните.</w:t>
      </w:r>
    </w:p>
    <w:p w:rsidR="0045339C" w:rsidRDefault="0045339C" w:rsidP="0045339C">
      <w:pPr>
        <w:framePr w:hSpace="180" w:wrap="around" w:vAnchor="text" w:hAnchor="margin" w:y="11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39C" w:rsidRDefault="0045339C" w:rsidP="004533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ru-RU"/>
        </w:rPr>
        <w:t>Мерни единици – решавање проблеми ( 2 часа )</w:t>
      </w:r>
    </w:p>
    <w:p w:rsidR="0045339C" w:rsidRDefault="0045339C" w:rsidP="004533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b/>
          <w:lang w:val="ru-RU"/>
        </w:rPr>
        <w:t xml:space="preserve">     </w:t>
      </w:r>
      <w:r>
        <w:rPr>
          <w:rFonts w:ascii="Arial" w:hAnsi="Arial" w:cs="Arial"/>
        </w:rPr>
        <w:t xml:space="preserve">Оваа наставна содржина  во учебникот е насловена како “Задачи со децимални     </w:t>
      </w:r>
    </w:p>
    <w:p w:rsidR="0045339C" w:rsidRDefault="0045339C" w:rsidP="004533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броеви “  (пронајди го бројот на  страната во содржината на учебникот). Потоа </w:t>
      </w:r>
    </w:p>
    <w:p w:rsidR="0045339C" w:rsidRDefault="0045339C" w:rsidP="004533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реши ги  петте задачи. </w:t>
      </w:r>
    </w:p>
    <w:p w:rsidR="0045339C" w:rsidRDefault="0045339C" w:rsidP="0045339C">
      <w:pPr>
        <w:framePr w:hSpace="180" w:wrap="around" w:vAnchor="text" w:hAnchor="margin" w:y="11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39C" w:rsidRDefault="0045339C" w:rsidP="004533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Користење на единици за мерење на времето – повторување</w:t>
      </w:r>
    </w:p>
    <w:p w:rsidR="0045339C" w:rsidRDefault="0045339C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Дадени се работни  листови  во прилог именувани  како „Единици за мерење на      </w:t>
      </w:r>
    </w:p>
    <w:p w:rsidR="0045339C" w:rsidRDefault="0045339C" w:rsidP="00720AE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Времето“  и  „Мат – работен лист“  кои  треба да се сработат. </w:t>
      </w:r>
    </w:p>
    <w:p w:rsidR="0045339C" w:rsidRDefault="0045339C" w:rsidP="00453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39C" w:rsidRDefault="0045339C" w:rsidP="004533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Општество</w:t>
      </w:r>
    </w:p>
    <w:p w:rsidR="0045339C" w:rsidRDefault="0045339C" w:rsidP="0045339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Што претставува Европска Унија (учебник стр.86 - научи)</w:t>
      </w:r>
    </w:p>
    <w:p w:rsidR="0045339C" w:rsidRDefault="0045339C" w:rsidP="0045339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1.Погледнете го  видеото на платформата eduino.gov.mk  откако ќе се отвори     </w:t>
      </w:r>
    </w:p>
    <w:p w:rsidR="0045339C" w:rsidRDefault="0045339C" w:rsidP="0045339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кликнувате  Петто одделение, потоа кликнувате   Општество, реден број  3, наслов </w:t>
      </w:r>
    </w:p>
    <w:p w:rsidR="0045339C" w:rsidRDefault="0045339C" w:rsidP="0045339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лекцијата:  Европската унија </w:t>
      </w:r>
      <w:r>
        <w:rPr>
          <w:rFonts w:ascii="Arial" w:hAnsi="Arial" w:cs="Arial"/>
          <w:sz w:val="28"/>
          <w:szCs w:val="28"/>
        </w:rPr>
        <w:t xml:space="preserve"> https://youtu.be/TEDxasKMA9U  </w:t>
      </w:r>
      <w:r>
        <w:rPr>
          <w:rFonts w:ascii="Arial" w:hAnsi="Arial" w:cs="Arial"/>
          <w:sz w:val="24"/>
          <w:szCs w:val="24"/>
        </w:rPr>
        <w:t xml:space="preserve">и проследете го </w:t>
      </w:r>
    </w:p>
    <w:p w:rsidR="0045339C" w:rsidRDefault="0045339C" w:rsidP="0045339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часот и  насоките за работа.</w:t>
      </w:r>
    </w:p>
    <w:p w:rsidR="0045339C" w:rsidRDefault="0045339C" w:rsidP="0045339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Симболи на Европска Унија (учебник стр.87 - научи)</w:t>
      </w:r>
    </w:p>
    <w:p w:rsidR="0045339C" w:rsidRDefault="0045339C" w:rsidP="0045339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1.Погледнете го  видеото на платформата eduino.gov.mk  откако ќе се отвори               </w:t>
      </w:r>
    </w:p>
    <w:p w:rsidR="0045339C" w:rsidRDefault="0045339C" w:rsidP="0045339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кликнувате  Петто одделение, потоа кликнувате   Општество, реден број  3, наслов </w:t>
      </w:r>
    </w:p>
    <w:p w:rsidR="0045339C" w:rsidRDefault="0045339C" w:rsidP="0045339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на лекцијата: Симболи на Европската унија </w:t>
      </w: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8"/>
            <w:szCs w:val="28"/>
          </w:rPr>
          <w:t>https://youtu.be/-35llmc-yA</w:t>
        </w:r>
      </w:hyperlink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и   </w:t>
      </w:r>
    </w:p>
    <w:p w:rsidR="0045339C" w:rsidRDefault="0045339C" w:rsidP="0045339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проследете го часот и  насоките за работа.</w:t>
      </w:r>
    </w:p>
    <w:p w:rsidR="0045339C" w:rsidRDefault="0045339C" w:rsidP="0045339C">
      <w:pPr>
        <w:pStyle w:val="ListParagraph"/>
        <w:numPr>
          <w:ilvl w:val="0"/>
          <w:numId w:val="5"/>
        </w:numPr>
        <w:spacing w:after="0" w:line="24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прилог е дадена презентација насловена како „ ЕВРОПСКА УНИЈА“ , погледнете ја.</w:t>
      </w:r>
    </w:p>
    <w:p w:rsidR="0045339C" w:rsidRDefault="0045339C" w:rsidP="004533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339C" w:rsidRDefault="0045339C" w:rsidP="004533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4.Работа со компјутери и основи на програмирање</w:t>
      </w:r>
    </w:p>
    <w:p w:rsidR="0045339C" w:rsidRDefault="0045339C" w:rsidP="0045339C">
      <w:pPr>
        <w:pStyle w:val="ListParagraph"/>
        <w:numPr>
          <w:ilvl w:val="0"/>
          <w:numId w:val="5"/>
        </w:num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прилог е дадена презентација насловена како „ Изработка на програми со структура за повторување “ , погледнете ја.</w:t>
      </w:r>
    </w:p>
    <w:p w:rsidR="0045339C" w:rsidRDefault="0045339C" w:rsidP="0045339C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</w:p>
    <w:p w:rsidR="0045339C" w:rsidRDefault="0045339C" w:rsidP="004533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5. Ликовно обрзование </w:t>
      </w:r>
    </w:p>
    <w:p w:rsidR="0045339C" w:rsidRDefault="0045339C" w:rsidP="0045339C">
      <w:pPr>
        <w:pStyle w:val="ListParagraph"/>
        <w:numPr>
          <w:ilvl w:val="0"/>
          <w:numId w:val="5"/>
        </w:numPr>
        <w:spacing w:after="0"/>
        <w:ind w:left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DejaVu Sans" w:hAnsi="Arial" w:cs="Arial"/>
          <w:b/>
          <w:kern w:val="3"/>
          <w:sz w:val="24"/>
          <w:szCs w:val="24"/>
        </w:rPr>
        <w:t>Мотив : „</w:t>
      </w:r>
      <w:r>
        <w:rPr>
          <w:rFonts w:ascii="Arial" w:hAnsi="Arial" w:cs="Arial"/>
          <w:b/>
        </w:rPr>
        <w:t xml:space="preserve"> Дизајнирање на велигденски јајца и украси “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45339C" w:rsidRDefault="0045339C" w:rsidP="0045339C">
      <w:pPr>
        <w:pStyle w:val="ListParagraph"/>
        <w:spacing w:after="0" w:line="240" w:lineRule="auto"/>
        <w:ind w:left="502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Дизајн  стр.80</w:t>
      </w:r>
    </w:p>
    <w:p w:rsidR="0045339C" w:rsidRDefault="0045339C" w:rsidP="0045339C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       Техника – оригами и сликање со темперни</w:t>
      </w:r>
    </w:p>
    <w:p w:rsidR="0045339C" w:rsidRDefault="0045339C" w:rsidP="0045339C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</w:p>
    <w:p w:rsidR="0045339C" w:rsidRDefault="0045339C" w:rsidP="0045339C">
      <w:pPr>
        <w:spacing w:after="0"/>
        <w:rPr>
          <w:rFonts w:ascii="Arial" w:eastAsia="DejaVu Sans" w:hAnsi="Arial" w:cs="Arial"/>
          <w:b/>
          <w:kern w:val="3"/>
          <w:sz w:val="24"/>
          <w:szCs w:val="24"/>
          <w:u w:val="single"/>
        </w:rPr>
      </w:pPr>
      <w:r>
        <w:rPr>
          <w:rFonts w:ascii="Arial" w:eastAsia="DejaVu Sans" w:hAnsi="Arial" w:cs="Arial"/>
          <w:b/>
          <w:kern w:val="3"/>
          <w:sz w:val="24"/>
          <w:szCs w:val="24"/>
          <w:u w:val="single"/>
        </w:rPr>
        <w:t>6.Музичко образование</w:t>
      </w:r>
    </w:p>
    <w:p w:rsidR="0045339C" w:rsidRDefault="0045339C" w:rsidP="004533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Тешкото (народно оро) стр. 84 и 85 </w:t>
      </w:r>
    </w:p>
    <w:p w:rsidR="0045339C" w:rsidRDefault="0045339C" w:rsidP="0045339C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     На YOU TUBE најдете го ова народно оро и погледнете го.  </w:t>
      </w:r>
    </w:p>
    <w:p w:rsidR="0045339C" w:rsidRDefault="0045339C" w:rsidP="004533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     Дајте одговор на прашањата на стр.85 во тетратките по музичко образование.</w:t>
      </w:r>
    </w:p>
    <w:p w:rsidR="0045339C" w:rsidRDefault="0045339C" w:rsidP="0045339C">
      <w:pPr>
        <w:pStyle w:val="ListParagraph"/>
        <w:numPr>
          <w:ilvl w:val="0"/>
          <w:numId w:val="5"/>
        </w:numPr>
        <w:spacing w:after="0"/>
        <w:rPr>
          <w:rFonts w:ascii="Arial" w:eastAsia="DejaVu Sans" w:hAnsi="Arial" w:cs="Arial"/>
          <w:b/>
          <w:kern w:val="3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Музичко изразување и творење – Пролет стр. 87        </w:t>
      </w:r>
    </w:p>
    <w:p w:rsidR="0045339C" w:rsidRDefault="0045339C" w:rsidP="0045339C">
      <w:pPr>
        <w:spacing w:after="0"/>
        <w:ind w:left="502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>Одговори на барањата на дадените активности во учебникот.</w:t>
      </w:r>
    </w:p>
    <w:p w:rsidR="0045339C" w:rsidRDefault="0045339C" w:rsidP="0045339C">
      <w:pPr>
        <w:spacing w:after="0"/>
        <w:ind w:left="502"/>
        <w:rPr>
          <w:rFonts w:ascii="Arial" w:eastAsia="DejaVu Sans" w:hAnsi="Arial" w:cs="Arial"/>
          <w:kern w:val="3"/>
          <w:sz w:val="24"/>
          <w:szCs w:val="24"/>
        </w:rPr>
      </w:pPr>
    </w:p>
    <w:p w:rsidR="0045339C" w:rsidRPr="00E13F17" w:rsidRDefault="0045339C" w:rsidP="00E13F17">
      <w:pPr>
        <w:rPr>
          <w:rFonts w:ascii="Arial" w:hAnsi="Arial" w:cs="Arial"/>
          <w:b/>
          <w:sz w:val="24"/>
          <w:szCs w:val="24"/>
          <w:u w:val="single"/>
        </w:rPr>
      </w:pPr>
      <w:r w:rsidRPr="00E13F17">
        <w:rPr>
          <w:rFonts w:ascii="Arial" w:hAnsi="Arial" w:cs="Arial"/>
          <w:b/>
          <w:sz w:val="24"/>
          <w:szCs w:val="24"/>
          <w:u w:val="single"/>
        </w:rPr>
        <w:t>7.Физичко и здравствено образование</w:t>
      </w:r>
    </w:p>
    <w:p w:rsidR="0045339C" w:rsidRDefault="0045339C" w:rsidP="0045339C">
      <w:pPr>
        <w:pStyle w:val="ListParagraph"/>
        <w:numPr>
          <w:ilvl w:val="0"/>
          <w:numId w:val="5"/>
        </w:numPr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Вежби за оформување на телото според работени комплексни вежби или според дадените во учебник. </w:t>
      </w:r>
    </w:p>
    <w:p w:rsidR="0045339C" w:rsidRDefault="0045339C" w:rsidP="0045339C">
      <w:pPr>
        <w:pStyle w:val="ListParagraph"/>
        <w:numPr>
          <w:ilvl w:val="0"/>
          <w:numId w:val="5"/>
        </w:numPr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ЗДРАВО ТЕЛО ЗДРАВ ДУХ -  ВЕЖБАЈ СЕКОЈ ДЕН!</w:t>
      </w:r>
    </w:p>
    <w:p w:rsidR="0045339C" w:rsidRDefault="0045339C" w:rsidP="0045339C">
      <w:pPr>
        <w:spacing w:after="0"/>
        <w:rPr>
          <w:rFonts w:ascii="Arial" w:eastAsia="DejaVu Sans" w:hAnsi="Arial" w:cs="Arial"/>
          <w:kern w:val="3"/>
          <w:sz w:val="24"/>
          <w:szCs w:val="24"/>
        </w:rPr>
      </w:pPr>
    </w:p>
    <w:p w:rsidR="0045339C" w:rsidRDefault="0045339C" w:rsidP="0045339C">
      <w:pPr>
        <w:rPr>
          <w:rFonts w:ascii="Arial" w:hAnsi="Arial" w:cs="Arial"/>
          <w:sz w:val="24"/>
          <w:szCs w:val="24"/>
        </w:rPr>
      </w:pPr>
    </w:p>
    <w:p w:rsidR="000C0DDC" w:rsidRDefault="000C0DDC"/>
    <w:sectPr w:rsidR="000C0DDC" w:rsidSect="00720AE0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7B5"/>
    <w:multiLevelType w:val="hybridMultilevel"/>
    <w:tmpl w:val="B5A030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F01EC"/>
    <w:multiLevelType w:val="hybridMultilevel"/>
    <w:tmpl w:val="64F0A9C8"/>
    <w:lvl w:ilvl="0" w:tplc="29EA71BA">
      <w:start w:val="5"/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D02D1"/>
    <w:multiLevelType w:val="hybridMultilevel"/>
    <w:tmpl w:val="68EA36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34957"/>
    <w:multiLevelType w:val="hybridMultilevel"/>
    <w:tmpl w:val="8C365A1A"/>
    <w:lvl w:ilvl="0" w:tplc="042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42FB"/>
    <w:multiLevelType w:val="hybridMultilevel"/>
    <w:tmpl w:val="9F66B6F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339C"/>
    <w:rsid w:val="000C0DDC"/>
    <w:rsid w:val="0045339C"/>
    <w:rsid w:val="0051333F"/>
    <w:rsid w:val="00720AE0"/>
    <w:rsid w:val="00A85F61"/>
    <w:rsid w:val="00E1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9C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3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3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39C"/>
    <w:pPr>
      <w:ind w:left="720"/>
      <w:contextualSpacing/>
    </w:pPr>
  </w:style>
  <w:style w:type="table" w:styleId="TableGrid">
    <w:name w:val="Table Grid"/>
    <w:basedOn w:val="TableNormal"/>
    <w:uiPriority w:val="59"/>
    <w:rsid w:val="0045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3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d.mk/27295/svet/den-na-planetata-zem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ino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ino.gov.m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-elclcoaactcgkbzacfguj2adix9c3evx.xn--d1alf/wp-content/uploads/2020/03/akt.-5-za-30.03-03.04.20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35llmc-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Lence</cp:lastModifiedBy>
  <cp:revision>4</cp:revision>
  <dcterms:created xsi:type="dcterms:W3CDTF">2020-04-15T09:09:00Z</dcterms:created>
  <dcterms:modified xsi:type="dcterms:W3CDTF">2020-04-15T09:15:00Z</dcterms:modified>
</cp:coreProperties>
</file>