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AE7" w:rsidRDefault="00134337" w:rsidP="00134337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График за зависност меѓу растојание и време за патување</w:t>
      </w:r>
    </w:p>
    <w:p w:rsidR="00134337" w:rsidRDefault="00134337" w:rsidP="00134337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30.04.2020</w:t>
      </w:r>
    </w:p>
    <w:p w:rsidR="00134337" w:rsidRDefault="00134337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Да ја разгледаме следниот пример. </w:t>
      </w:r>
    </w:p>
    <w:p w:rsidR="00134337" w:rsidRDefault="00134337" w:rsidP="00134337">
      <w:pPr>
        <w:jc w:val="both"/>
        <w:rPr>
          <w:rFonts w:eastAsiaTheme="minorEastAsia"/>
          <w:sz w:val="24"/>
          <w:szCs w:val="24"/>
          <w:lang w:val="mk-MK"/>
        </w:rPr>
      </w:pPr>
      <w:r w:rsidRPr="00134337">
        <w:rPr>
          <w:color w:val="B2A1C7" w:themeColor="accent4" w:themeTint="99"/>
          <w:sz w:val="24"/>
          <w:szCs w:val="24"/>
          <w:lang w:val="mk-MK"/>
        </w:rPr>
        <w:t>Пример 1:</w:t>
      </w:r>
      <w:r>
        <w:rPr>
          <w:sz w:val="24"/>
          <w:szCs w:val="24"/>
          <w:lang w:val="mk-MK"/>
        </w:rPr>
        <w:t xml:space="preserve"> Влатко излегол да се вози со својот велосипед. Откако излегол од дома, поминал 20</w:t>
      </w:r>
      <w:r>
        <w:rPr>
          <w:sz w:val="24"/>
          <w:szCs w:val="24"/>
        </w:rPr>
        <w:t xml:space="preserve"> km </w:t>
      </w:r>
      <w:r>
        <w:rPr>
          <w:sz w:val="24"/>
          <w:szCs w:val="24"/>
          <w:lang w:val="mk-MK"/>
        </w:rPr>
        <w:t xml:space="preserve">за еден час. Потоа направил пауза од 30 минути за одмор. Потоа возел 2 часа до едно излетничко место што е оддалечено 50 </w:t>
      </w:r>
      <w:r>
        <w:rPr>
          <w:sz w:val="24"/>
          <w:szCs w:val="24"/>
        </w:rPr>
        <w:t>km</w:t>
      </w:r>
      <w:r>
        <w:rPr>
          <w:sz w:val="24"/>
          <w:szCs w:val="24"/>
          <w:lang w:val="mk-MK"/>
        </w:rPr>
        <w:t xml:space="preserve"> од неговиот дом. Тука направил пауза од 1 час и потоа се вратил дома без запирање. Враќањето дома траело 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mk-MK"/>
              </w:rPr>
              <m:t>2</m:t>
            </m:r>
          </m:den>
        </m:f>
      </m:oMath>
      <w:r>
        <w:rPr>
          <w:rFonts w:eastAsiaTheme="minorEastAsia"/>
          <w:sz w:val="24"/>
          <w:szCs w:val="24"/>
          <w:lang w:val="mk-MK"/>
        </w:rPr>
        <w:t xml:space="preserve"> часа.</w:t>
      </w:r>
    </w:p>
    <w:p w:rsidR="00134337" w:rsidRDefault="00134337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Патувањето на Влатко може да го претставиме на график. </w:t>
      </w:r>
    </w:p>
    <w:p w:rsidR="000E61E9" w:rsidRDefault="00690C15" w:rsidP="00134337">
      <w:pPr>
        <w:jc w:val="both"/>
        <w:rPr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3D5EC2FD" wp14:editId="776B49BC">
            <wp:extent cx="5518785" cy="3146854"/>
            <wp:effectExtent l="0" t="0" r="5715" b="158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90C15" w:rsidRDefault="00690C15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Хоризонталната оска на графикот го покажува времето. Вертикалната оска го покаќува растојанието од некоја неподвижна точка. Овој график го викаме </w:t>
      </w:r>
      <w:r w:rsidRPr="00690C15">
        <w:rPr>
          <w:color w:val="943634" w:themeColor="accent2" w:themeShade="BF"/>
          <w:sz w:val="24"/>
          <w:szCs w:val="24"/>
          <w:lang w:val="mk-MK"/>
        </w:rPr>
        <w:t>график на изминат пат.</w:t>
      </w:r>
      <w:r>
        <w:rPr>
          <w:color w:val="943634" w:themeColor="accent2" w:themeShade="BF"/>
          <w:sz w:val="24"/>
          <w:szCs w:val="24"/>
          <w:lang w:val="mk-MK"/>
        </w:rPr>
        <w:t xml:space="preserve"> </w:t>
      </w:r>
      <w:r w:rsidR="00A0331A">
        <w:rPr>
          <w:sz w:val="24"/>
          <w:szCs w:val="24"/>
          <w:lang w:val="mk-MK"/>
        </w:rPr>
        <w:t>Првата отсечка на графикот покажува поминати 20 километри за 1 час. Кратката хоризонтална отсечка ја прикажува паузата од 30 минути што ја направил Влатко.</w:t>
      </w:r>
      <w:r w:rsidR="00415509">
        <w:rPr>
          <w:sz w:val="24"/>
          <w:szCs w:val="24"/>
          <w:lang w:val="mk-MK"/>
        </w:rPr>
        <w:t>Следната отсечка на графиконот завршува 50 километри од дома по вкупна 3,5 часа од поаѓањето. Втората хоризонтална отсечка ја прикажува паузата од 1 час во излетничкото место. Последната отсечка го прикажува изминатиот пат до дома за 2,5 часа.</w:t>
      </w:r>
    </w:p>
    <w:p w:rsidR="00415509" w:rsidRDefault="0060190E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Сега треба да го искористиме графикот на изминатиот пат на Влатко за да одговориме на следните прашања.</w:t>
      </w:r>
    </w:p>
    <w:p w:rsidR="0060190E" w:rsidRDefault="0060190E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Колку вкупно време патувал Влатко?</w:t>
      </w:r>
    </w:p>
    <w:p w:rsidR="0060190E" w:rsidRDefault="0060190E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б) Ако од дома излегол во 9 часот наутро, кога се вратил дома?</w:t>
      </w:r>
    </w:p>
    <w:p w:rsidR="0060190E" w:rsidRDefault="0060190E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в) Отсечката во првиот дел од графикот на изминат пат на Влатко е со поголем наклон од отсечката во вториот дел. Што ни покажува тоа?</w:t>
      </w:r>
    </w:p>
    <w:p w:rsidR="0060190E" w:rsidRDefault="0060190E" w:rsidP="0013433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г) Колкаво вкупно растојание поминал Влатко?</w:t>
      </w:r>
    </w:p>
    <w:p w:rsidR="0060190E" w:rsidRDefault="0060190E" w:rsidP="00134337">
      <w:pPr>
        <w:jc w:val="both"/>
        <w:rPr>
          <w:sz w:val="24"/>
          <w:szCs w:val="24"/>
          <w:lang w:val="mk-MK"/>
        </w:rPr>
      </w:pPr>
    </w:p>
    <w:p w:rsidR="0060190E" w:rsidRDefault="0060190E" w:rsidP="00134337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Домашна работа: </w:t>
      </w:r>
      <w:r>
        <w:rPr>
          <w:sz w:val="24"/>
          <w:szCs w:val="24"/>
          <w:lang w:val="mk-MK"/>
        </w:rPr>
        <w:t>Учебник, страна 235/236, задачи 1,2,3,4</w:t>
      </w:r>
    </w:p>
    <w:p w:rsidR="0060190E" w:rsidRDefault="0060190E" w:rsidP="00134337">
      <w:pPr>
        <w:jc w:val="both"/>
        <w:rPr>
          <w:sz w:val="24"/>
          <w:szCs w:val="24"/>
          <w:lang w:val="mk-MK"/>
        </w:rPr>
      </w:pPr>
    </w:p>
    <w:p w:rsidR="00415AD2" w:rsidRPr="008E2AC3" w:rsidRDefault="00415AD2" w:rsidP="00415AD2">
      <w:pPr>
        <w:jc w:val="both"/>
        <w:rPr>
          <w:b/>
          <w:color w:val="943634" w:themeColor="accent2" w:themeShade="BF"/>
          <w:sz w:val="24"/>
          <w:szCs w:val="24"/>
          <w:lang w:val="mk-MK"/>
        </w:rPr>
      </w:pPr>
      <w:r w:rsidRPr="008E2AC3">
        <w:rPr>
          <w:b/>
          <w:color w:val="943634" w:themeColor="accent2" w:themeShade="BF"/>
          <w:sz w:val="24"/>
          <w:szCs w:val="24"/>
          <w:lang w:val="mk-MK"/>
        </w:rPr>
        <w:t>Изработените домашни да се испратат на ljiljanamileska@yahoo.com , претходно потпишани со име и презиме од ученико</w:t>
      </w:r>
      <w:r>
        <w:rPr>
          <w:b/>
          <w:color w:val="943634" w:themeColor="accent2" w:themeShade="BF"/>
          <w:sz w:val="24"/>
          <w:szCs w:val="24"/>
          <w:lang w:val="mk-MK"/>
        </w:rPr>
        <w:t>т и кое одделение најдоцна до 01</w:t>
      </w:r>
      <w:bookmarkStart w:id="0" w:name="_GoBack"/>
      <w:bookmarkEnd w:id="0"/>
      <w:r>
        <w:rPr>
          <w:b/>
          <w:color w:val="943634" w:themeColor="accent2" w:themeShade="BF"/>
          <w:sz w:val="24"/>
          <w:szCs w:val="24"/>
          <w:lang w:val="mk-MK"/>
        </w:rPr>
        <w:t>.05</w:t>
      </w:r>
      <w:r w:rsidRPr="008E2AC3">
        <w:rPr>
          <w:b/>
          <w:color w:val="943634" w:themeColor="accent2" w:themeShade="BF"/>
          <w:sz w:val="24"/>
          <w:szCs w:val="24"/>
          <w:lang w:val="mk-MK"/>
        </w:rPr>
        <w:t>.2020 год .</w:t>
      </w:r>
    </w:p>
    <w:p w:rsidR="0060190E" w:rsidRPr="0060190E" w:rsidRDefault="0060190E" w:rsidP="00134337">
      <w:pPr>
        <w:jc w:val="both"/>
        <w:rPr>
          <w:sz w:val="24"/>
          <w:szCs w:val="24"/>
          <w:lang w:val="mk-MK"/>
        </w:rPr>
      </w:pPr>
    </w:p>
    <w:sectPr w:rsidR="0060190E" w:rsidRPr="006019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99" w:rsidRDefault="00DD0799" w:rsidP="00134337">
      <w:pPr>
        <w:spacing w:after="0" w:line="240" w:lineRule="auto"/>
      </w:pPr>
      <w:r>
        <w:separator/>
      </w:r>
    </w:p>
  </w:endnote>
  <w:endnote w:type="continuationSeparator" w:id="0">
    <w:p w:rsidR="00DD0799" w:rsidRDefault="00DD0799" w:rsidP="0013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37" w:rsidRPr="00134337" w:rsidRDefault="00134337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99" w:rsidRDefault="00DD0799" w:rsidP="00134337">
      <w:pPr>
        <w:spacing w:after="0" w:line="240" w:lineRule="auto"/>
      </w:pPr>
      <w:r>
        <w:separator/>
      </w:r>
    </w:p>
  </w:footnote>
  <w:footnote w:type="continuationSeparator" w:id="0">
    <w:p w:rsidR="00DD0799" w:rsidRDefault="00DD0799" w:rsidP="0013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337" w:rsidRDefault="00134337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B576C9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C4142673931D498B894FE44BC63A32C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  <w:lang w:val="mk-MK"/>
          </w:rPr>
          <w:t>Математика за 7 одделение</w:t>
        </w:r>
      </w:sdtContent>
    </w:sdt>
  </w:p>
  <w:p w:rsidR="00134337" w:rsidRDefault="00134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37"/>
    <w:rsid w:val="000E61E9"/>
    <w:rsid w:val="00134337"/>
    <w:rsid w:val="00415509"/>
    <w:rsid w:val="00415AD2"/>
    <w:rsid w:val="0060190E"/>
    <w:rsid w:val="00690C15"/>
    <w:rsid w:val="00A0331A"/>
    <w:rsid w:val="00BC5AE7"/>
    <w:rsid w:val="00DD0799"/>
    <w:rsid w:val="00E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B6E50"/>
  <w15:chartTrackingRefBased/>
  <w15:docId w15:val="{7D57F1EC-1ADF-4B9E-9DD7-F9586BC9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337"/>
  </w:style>
  <w:style w:type="paragraph" w:styleId="Footer">
    <w:name w:val="footer"/>
    <w:basedOn w:val="Normal"/>
    <w:link w:val="FooterChar"/>
    <w:uiPriority w:val="99"/>
    <w:unhideWhenUsed/>
    <w:rsid w:val="0013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37"/>
  </w:style>
  <w:style w:type="character" w:styleId="PlaceholderText">
    <w:name w:val="Placeholder Text"/>
    <w:basedOn w:val="DefaultParagraphFont"/>
    <w:uiPriority w:val="99"/>
    <w:semiHidden/>
    <w:rsid w:val="001343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mk-MK"/>
              <a:t>Патувањето</a:t>
            </a:r>
            <a:r>
              <a:rPr lang="mk-MK" baseline="0"/>
              <a:t> на Влатко со велосипед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strRef>
              <c:f>Sheet1!$A$2:$A$8</c:f>
              <c:strCache>
                <c:ptCount val="7"/>
                <c:pt idx="0">
                  <c:v>0</c:v>
                </c:pt>
                <c:pt idx="1">
                  <c:v>1</c:v>
                </c:pt>
                <c:pt idx="2">
                  <c:v>3,5</c:v>
                </c:pt>
                <c:pt idx="3">
                  <c:v>4,5</c:v>
                </c:pt>
                <c:pt idx="6">
                  <c:v>7</c:v>
                </c:pt>
              </c:strCache>
            </c:str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50</c:v>
                </c:pt>
                <c:pt idx="3">
                  <c:v>50</c:v>
                </c:pt>
                <c:pt idx="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36DE-4C10-8333-A1F35FEFB5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97976"/>
        <c:axId val="18898632"/>
      </c:scatterChart>
      <c:valAx>
        <c:axId val="188979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Време</a:t>
                </a:r>
                <a:r>
                  <a:rPr lang="mk-MK" baseline="0"/>
                  <a:t> ( </a:t>
                </a:r>
                <a:r>
                  <a:rPr lang="en-US" baseline="0"/>
                  <a:t>h 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98632"/>
        <c:crosses val="autoZero"/>
        <c:crossBetween val="midCat"/>
      </c:valAx>
      <c:valAx>
        <c:axId val="1889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Растојание</a:t>
                </a:r>
                <a:r>
                  <a:rPr lang="mk-MK" baseline="0"/>
                  <a:t> од дома (</a:t>
                </a:r>
                <a:r>
                  <a:rPr lang="en-US" baseline="0"/>
                  <a:t>km)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97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0.10449</cdr:x>
      <cdr:y>0.59956</cdr:y>
    </cdr:from>
    <cdr:to>
      <cdr:x>0.20898</cdr:x>
      <cdr:y>0.81948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576649" y="1886465"/>
          <a:ext cx="576648" cy="69197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0.21196</cdr:x>
      <cdr:y>0.59694</cdr:y>
    </cdr:from>
    <cdr:to>
      <cdr:x>0.31794</cdr:x>
      <cdr:y>0.60218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1169773" y="1878227"/>
          <a:ext cx="584886" cy="164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0.31944</cdr:x>
      <cdr:y>0.25134</cdr:y>
    </cdr:from>
    <cdr:to>
      <cdr:x>0.42989</cdr:x>
      <cdr:y>0.58909</cdr:y>
    </cdr:to>
    <cdr:cxnSp macro="">
      <cdr:nvCxnSpPr>
        <cdr:cNvPr id="7" name="Straight Connector 6"/>
        <cdr:cNvCxnSpPr/>
      </cdr:nvCxnSpPr>
      <cdr:spPr>
        <a:xfrm xmlns:a="http://schemas.openxmlformats.org/drawingml/2006/main" flipV="1">
          <a:off x="1762897" y="790833"/>
          <a:ext cx="609600" cy="106268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0.43437</cdr:x>
      <cdr:y>0.25396</cdr:y>
    </cdr:from>
    <cdr:to>
      <cdr:x>0.53737</cdr:x>
      <cdr:y>0.2592</cdr:y>
    </cdr:to>
    <cdr:cxnSp macro="">
      <cdr:nvCxnSpPr>
        <cdr:cNvPr id="9" name="Straight Connector 8"/>
        <cdr:cNvCxnSpPr/>
      </cdr:nvCxnSpPr>
      <cdr:spPr>
        <a:xfrm xmlns:a="http://schemas.openxmlformats.org/drawingml/2006/main">
          <a:off x="2397211" y="799070"/>
          <a:ext cx="568411" cy="1647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0.53886</cdr:x>
      <cdr:y>0.2592</cdr:y>
    </cdr:from>
    <cdr:to>
      <cdr:x>0.86128</cdr:x>
      <cdr:y>0.82472</cdr:y>
    </cdr:to>
    <cdr:cxnSp macro="">
      <cdr:nvCxnSpPr>
        <cdr:cNvPr id="17" name="Straight Connector 16"/>
        <cdr:cNvCxnSpPr/>
      </cdr:nvCxnSpPr>
      <cdr:spPr>
        <a:xfrm xmlns:a="http://schemas.openxmlformats.org/drawingml/2006/main">
          <a:off x="2973859" y="815546"/>
          <a:ext cx="1779373" cy="17793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42673931D498B894FE44BC63A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4821D-4BE8-4C46-8947-2136E12E601A}"/>
      </w:docPartPr>
      <w:docPartBody>
        <w:p w:rsidR="00000000" w:rsidRDefault="00584613" w:rsidP="00584613">
          <w:pPr>
            <w:pStyle w:val="C4142673931D498B894FE44BC63A32CC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13"/>
    <w:rsid w:val="0045466A"/>
    <w:rsid w:val="0058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42673931D498B894FE44BC63A32CC">
    <w:name w:val="C4142673931D498B894FE44BC63A32CC"/>
    <w:rsid w:val="00584613"/>
  </w:style>
  <w:style w:type="character" w:styleId="PlaceholderText">
    <w:name w:val="Placeholder Text"/>
    <w:basedOn w:val="DefaultParagraphFont"/>
    <w:uiPriority w:val="99"/>
    <w:semiHidden/>
    <w:rsid w:val="005846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Lenovo</cp:lastModifiedBy>
  <cp:revision>6</cp:revision>
  <dcterms:created xsi:type="dcterms:W3CDTF">2020-04-21T14:51:00Z</dcterms:created>
  <dcterms:modified xsi:type="dcterms:W3CDTF">2020-04-21T17:34:00Z</dcterms:modified>
</cp:coreProperties>
</file>