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E885" w14:textId="2CEFBC7C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8 одд</w:t>
      </w:r>
    </w:p>
    <w:p w14:paraId="2AF95D16" w14:textId="77777777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Историја </w:t>
      </w:r>
    </w:p>
    <w:p w14:paraId="041EA0AA" w14:textId="4EFD5079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содржина-Крушевска Република(стр 105-107)</w:t>
      </w:r>
    </w:p>
    <w:p w14:paraId="43D3D76D" w14:textId="721AFFFC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10DB5897" w14:textId="01B6BBAD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зошто подготовките за востание во Битолскиот округ биле најинтензивни</w:t>
      </w:r>
    </w:p>
    <w:p w14:paraId="5A4A8043" w14:textId="0CA05DE7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-да го опишат создавањето ан Крушевската република </w:t>
      </w:r>
    </w:p>
    <w:p w14:paraId="7F3F1F1C" w14:textId="72D35747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да знаат кое е значењето на Илинденското востание</w:t>
      </w:r>
    </w:p>
    <w:p w14:paraId="16C54451" w14:textId="77777777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</w:t>
      </w:r>
    </w:p>
    <w:p w14:paraId="30C82658" w14:textId="66D15A9E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Преку грозд метода опиши го ослободувањето на Крушево и напиши ги органите на Крушевската република.</w:t>
      </w:r>
    </w:p>
    <w:p w14:paraId="530D68B8" w14:textId="6F94D54E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Погледнете презентација на ЕДУИНО за 8 одд.</w:t>
      </w:r>
    </w:p>
    <w:p w14:paraId="3BC7FAC3" w14:textId="7343ECB7" w:rsidR="00C229B5" w:rsidRPr="00632686" w:rsidRDefault="00C229B5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632686">
        <w:rPr>
          <w:rFonts w:ascii="Arial" w:hAnsi="Arial" w:cs="Arial"/>
          <w:b/>
          <w:bCs/>
          <w:sz w:val="24"/>
          <w:szCs w:val="24"/>
          <w:lang w:val="mk-MK"/>
        </w:rPr>
        <w:t>Граѓанско обр</w:t>
      </w:r>
    </w:p>
    <w:p w14:paraId="0FDD30A1" w14:textId="3B5A3CE0" w:rsidR="00C229B5" w:rsidRDefault="0063268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 -Носители на власт</w:t>
      </w:r>
    </w:p>
    <w:p w14:paraId="0FDE4262" w14:textId="608867FB" w:rsidR="00632686" w:rsidRDefault="0063268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6C09F3A1" w14:textId="4B0A349E" w:rsidR="00632686" w:rsidRDefault="0063268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-да го разберат значењето од поделба на власта на централна и локална </w:t>
      </w:r>
    </w:p>
    <w:p w14:paraId="4F385555" w14:textId="311A829D" w:rsidR="00C229B5" w:rsidRDefault="00C229B5">
      <w:pPr>
        <w:rPr>
          <w:rFonts w:ascii="Arial" w:hAnsi="Arial" w:cs="Arial"/>
          <w:sz w:val="24"/>
          <w:szCs w:val="24"/>
          <w:lang w:val="mk-MK"/>
        </w:rPr>
      </w:pPr>
      <w:r w:rsidRPr="00C229B5">
        <w:rPr>
          <w:rFonts w:ascii="Arial" w:hAnsi="Arial" w:cs="Arial"/>
          <w:sz w:val="24"/>
          <w:szCs w:val="24"/>
          <w:lang w:val="mk-MK"/>
        </w:rPr>
        <w:t>Носителите на законодавната, извршната и судската власт во нашата држава се централни органи. Тоа значи дека само тие имаат власт на целата територија на државата. Меѓутоа, за подобро и поефикасно остварување на државната власт, државата е поделена на повеќе единици на локална самоуправа (општини). Граѓаните на локални избори избираат градоначалници и совети на општини, кои се надлежни за функционирањето на општините. Дел од надлежностите на општините се: заштита на животната средина, комунална хигиена, урбанистичко планирање, економски развој, култура, образование, спорт и друго.</w:t>
      </w:r>
    </w:p>
    <w:p w14:paraId="6D7E3B78" w14:textId="77777777" w:rsidR="00632686" w:rsidRPr="00632686" w:rsidRDefault="00632686" w:rsidP="00632686">
      <w:pPr>
        <w:rPr>
          <w:rFonts w:ascii="Arial" w:hAnsi="Arial" w:cs="Arial"/>
          <w:sz w:val="24"/>
          <w:szCs w:val="24"/>
          <w:lang w:val="mk-MK"/>
        </w:rPr>
      </w:pPr>
      <w:r w:rsidRPr="00632686">
        <w:rPr>
          <w:rFonts w:ascii="Arial" w:hAnsi="Arial" w:cs="Arial"/>
          <w:sz w:val="24"/>
          <w:szCs w:val="24"/>
          <w:lang w:val="mk-MK"/>
        </w:rPr>
        <w:t>Како посебен услов за претседателските избори во нашата држава е кандидатот да има наполнето 40 години.</w:t>
      </w:r>
    </w:p>
    <w:p w14:paraId="61119B19" w14:textId="619175F3" w:rsidR="00632686" w:rsidRDefault="00632686" w:rsidP="00632686">
      <w:pPr>
        <w:rPr>
          <w:rFonts w:ascii="Arial" w:hAnsi="Arial" w:cs="Arial"/>
          <w:sz w:val="24"/>
          <w:szCs w:val="24"/>
          <w:lang w:val="mk-MK"/>
        </w:rPr>
      </w:pPr>
      <w:r w:rsidRPr="00632686">
        <w:rPr>
          <w:rFonts w:ascii="Arial" w:hAnsi="Arial" w:cs="Arial"/>
          <w:sz w:val="24"/>
          <w:szCs w:val="24"/>
          <w:lang w:val="mk-MK"/>
        </w:rPr>
        <w:t>Зградата на германскиот парламент има стаклена купола под која има патеки за движење на посетителите, чија симболика е да ги потсети пратениците дека треба да ги застапуваат интересите на граѓаните.</w:t>
      </w:r>
    </w:p>
    <w:p w14:paraId="2466E257" w14:textId="3EE74085" w:rsidR="00632686" w:rsidRPr="00C229B5" w:rsidRDefault="00632686" w:rsidP="0063268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Препишете го и научете го ,притоа искористете го  знаењето за поделба на власта.</w:t>
      </w:r>
    </w:p>
    <w:sectPr w:rsidR="00632686" w:rsidRPr="00C2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B5"/>
    <w:rsid w:val="00632686"/>
    <w:rsid w:val="00C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41E"/>
  <w15:chartTrackingRefBased/>
  <w15:docId w15:val="{C4668878-46CA-49AC-829F-97DA82A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FC34-09C3-4C76-ADF3-EEA58AD0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2020-04-24T11:14:00Z</dcterms:created>
  <dcterms:modified xsi:type="dcterms:W3CDTF">2020-04-24T11:29:00Z</dcterms:modified>
</cp:coreProperties>
</file>