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99322D" w:rsidRDefault="003A7445" w:rsidP="003A7445">
      <w:pPr>
        <w:jc w:val="center"/>
        <w:rPr>
          <w:rFonts w:eastAsia="Arial" w:cstheme="minorHAnsi"/>
          <w:b/>
          <w:sz w:val="32"/>
          <w:lang w:val="mk-MK"/>
        </w:rPr>
      </w:pPr>
      <w:bookmarkStart w:id="0" w:name="_GoBack"/>
      <w:bookmarkEnd w:id="0"/>
      <w:r w:rsidRPr="003A7445">
        <w:rPr>
          <w:rFonts w:eastAsia="Arial" w:cstheme="minorHAnsi"/>
          <w:b/>
          <w:sz w:val="32"/>
          <w:lang w:val="mk-MK"/>
        </w:rPr>
        <w:t>Експериментална и теоретска веројатност. Веројатност на независни настани</w:t>
      </w:r>
    </w:p>
    <w:p w:rsidR="003A7445" w:rsidRDefault="009278CA" w:rsidP="009278CA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Кога два или повеќе </w:t>
      </w:r>
      <w:r w:rsidRPr="009278CA">
        <w:rPr>
          <w:color w:val="C00000"/>
          <w:sz w:val="24"/>
          <w:lang w:val="mk-MK"/>
        </w:rPr>
        <w:t>исходи</w:t>
      </w:r>
      <w:r>
        <w:rPr>
          <w:sz w:val="24"/>
          <w:lang w:val="mk-MK"/>
        </w:rPr>
        <w:t xml:space="preserve"> на еден настан имаат иста веројатност да се случат нив ги викаме </w:t>
      </w:r>
      <w:r w:rsidRPr="009278CA">
        <w:rPr>
          <w:color w:val="C00000"/>
          <w:sz w:val="24"/>
          <w:lang w:val="mk-MK"/>
        </w:rPr>
        <w:t>исходи со еднаква веројатност (еднаквоверојатни исходи)</w:t>
      </w:r>
      <w:r>
        <w:rPr>
          <w:sz w:val="24"/>
          <w:lang w:val="mk-MK"/>
        </w:rPr>
        <w:t xml:space="preserve">. Кога веројатноста ја пресметуваме со помош на исходи со еднаква веројатност, тогаш неа ја нарекуваме </w:t>
      </w:r>
      <w:r w:rsidRPr="009278CA">
        <w:rPr>
          <w:color w:val="C00000"/>
          <w:sz w:val="24"/>
          <w:lang w:val="mk-MK"/>
        </w:rPr>
        <w:t>теоретска веројатност</w:t>
      </w:r>
      <w:r w:rsidR="00871B2E">
        <w:rPr>
          <w:sz w:val="24"/>
          <w:lang w:val="mk-MK"/>
        </w:rPr>
        <w:t>.</w:t>
      </w:r>
    </w:p>
    <w:p w:rsidR="00871B2E" w:rsidRDefault="00871B2E" w:rsidP="009278CA">
      <w:pPr>
        <w:jc w:val="both"/>
        <w:rPr>
          <w:sz w:val="24"/>
          <w:lang w:val="mk-MK"/>
        </w:rPr>
      </w:pPr>
    </w:p>
    <w:p w:rsidR="00871B2E" w:rsidRDefault="009278CA" w:rsidP="00871B2E">
      <w:pPr>
        <w:jc w:val="center"/>
        <w:rPr>
          <w:rFonts w:eastAsiaTheme="minorEastAsia"/>
          <w:color w:val="C00000"/>
          <w:sz w:val="28"/>
          <w:lang w:val="mk-MK"/>
        </w:rPr>
      </w:pPr>
      <w:r w:rsidRPr="009278CA">
        <w:rPr>
          <w:color w:val="C00000"/>
          <w:sz w:val="28"/>
          <w:lang w:val="mk-MK"/>
        </w:rPr>
        <w:t xml:space="preserve">Веројатност на исход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lang w:val="mk-MK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lang w:val="mk-MK"/>
              </w:rPr>
              <m:t>број на успешни исходи</m:t>
            </m:r>
          </m:num>
          <m:den>
            <m:r>
              <w:rPr>
                <w:rFonts w:ascii="Cambria Math" w:hAnsi="Cambria Math"/>
                <w:color w:val="C00000"/>
                <w:sz w:val="28"/>
                <w:lang w:val="mk-MK"/>
              </w:rPr>
              <m:t>вкупен број на исходи</m:t>
            </m:r>
          </m:den>
        </m:f>
      </m:oMath>
    </w:p>
    <w:p w:rsidR="006D2B2F" w:rsidRDefault="006D2B2F" w:rsidP="009278C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Понекогаш не е можно да знаеме дали сите можни исходи на еден настан имаат еднаква веројатност да се случат. На пример: кога фрламе паричка постојат два можни исходи: паричката да падне со „грб“ нагоре или со „грб“ надолу. Овие два исхода може, но и не мора да имаат еднакви веројатности да се случат.</w:t>
      </w:r>
    </w:p>
    <w:p w:rsidR="009278CA" w:rsidRDefault="006D2B2F" w:rsidP="009278C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 За да го истражиме треба да направиме </w:t>
      </w:r>
      <w:r w:rsidRPr="006D2B2F">
        <w:rPr>
          <w:rFonts w:eastAsiaTheme="minorEastAsia"/>
          <w:color w:val="C00000"/>
          <w:sz w:val="24"/>
          <w:lang w:val="mk-MK"/>
        </w:rPr>
        <w:t>експеримент</w:t>
      </w:r>
      <w:r>
        <w:rPr>
          <w:rFonts w:eastAsiaTheme="minorEastAsia"/>
          <w:sz w:val="24"/>
          <w:lang w:val="mk-MK"/>
        </w:rPr>
        <w:t xml:space="preserve">. Секое фрлање на паричката се вика </w:t>
      </w:r>
      <w:r w:rsidRPr="006D2B2F">
        <w:rPr>
          <w:rFonts w:eastAsiaTheme="minorEastAsia"/>
          <w:color w:val="C00000"/>
          <w:sz w:val="24"/>
          <w:lang w:val="mk-MK"/>
        </w:rPr>
        <w:t>обид</w:t>
      </w:r>
      <w:r>
        <w:rPr>
          <w:rFonts w:eastAsiaTheme="minorEastAsia"/>
          <w:sz w:val="24"/>
          <w:lang w:val="mk-MK"/>
        </w:rPr>
        <w:t xml:space="preserve">. Резултатите од експериментот ќе ги искористиме за да ја пресметаме </w:t>
      </w:r>
      <w:r w:rsidRPr="006D2B2F">
        <w:rPr>
          <w:rFonts w:eastAsiaTheme="minorEastAsia"/>
          <w:color w:val="C00000"/>
          <w:sz w:val="24"/>
          <w:lang w:val="mk-MK"/>
        </w:rPr>
        <w:t xml:space="preserve">релативната фрекфенција </w:t>
      </w:r>
      <w:r>
        <w:rPr>
          <w:rFonts w:eastAsiaTheme="minorEastAsia"/>
          <w:sz w:val="24"/>
          <w:lang w:val="mk-MK"/>
        </w:rPr>
        <w:t xml:space="preserve">на исходот кога игличката паднала со врвот нагоре. </w:t>
      </w:r>
    </w:p>
    <w:p w:rsidR="006D2B2F" w:rsidRPr="00D21936" w:rsidRDefault="00FC137E" w:rsidP="00FC137E">
      <w:pPr>
        <w:jc w:val="center"/>
        <w:rPr>
          <w:rFonts w:eastAsiaTheme="minorEastAsia"/>
          <w:color w:val="C00000"/>
          <w:sz w:val="28"/>
          <w:lang w:val="mk-MK"/>
        </w:rPr>
      </w:pPr>
      <w:r w:rsidRPr="00D21936">
        <w:rPr>
          <w:rFonts w:eastAsiaTheme="minorEastAsia"/>
          <w:color w:val="C00000"/>
          <w:sz w:val="28"/>
          <w:lang w:val="mk-MK"/>
        </w:rPr>
        <w:t xml:space="preserve">Релативна фрекфенција =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lang w:val="mk-MK"/>
              </w:rPr>
              <m:t>број на успешни исходи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8"/>
                <w:lang w:val="mk-MK"/>
              </w:rPr>
              <m:t>вкупен број на исходи</m:t>
            </m:r>
          </m:den>
        </m:f>
      </m:oMath>
    </w:p>
    <w:p w:rsidR="00D21936" w:rsidRDefault="00D21936" w:rsidP="00D21936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Во овој експеримент , за успех се смета исходот во кој паричката паѓа со грбот нагоре па:</w:t>
      </w:r>
    </w:p>
    <w:p w:rsidR="00D21936" w:rsidRDefault="00D21936" w:rsidP="00D21936">
      <w:pPr>
        <w:jc w:val="center"/>
        <w:rPr>
          <w:rFonts w:eastAsiaTheme="minorEastAsia"/>
          <w:color w:val="C00000"/>
          <w:sz w:val="28"/>
          <w:lang w:val="mk-MK"/>
        </w:rPr>
      </w:pPr>
      <w:r w:rsidRPr="00D21936">
        <w:rPr>
          <w:rFonts w:eastAsiaTheme="minorEastAsia"/>
          <w:color w:val="C00000"/>
          <w:sz w:val="28"/>
          <w:lang w:val="mk-MK"/>
        </w:rPr>
        <w:t xml:space="preserve">Релативна фрекфенција =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lang w:val="mk-MK"/>
              </w:rPr>
              <m:t>број на обиди во кои паричката паднала со грбот нагоре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8"/>
                <w:lang w:val="mk-MK"/>
              </w:rPr>
              <m:t>вкупен број фрлања на паричката</m:t>
            </m:r>
          </m:den>
        </m:f>
      </m:oMath>
    </w:p>
    <w:p w:rsidR="00D21936" w:rsidRDefault="00B96993" w:rsidP="00D21936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Оваа се вика </w:t>
      </w:r>
      <w:r w:rsidRPr="00B96993">
        <w:rPr>
          <w:rFonts w:eastAsiaTheme="minorEastAsia"/>
          <w:color w:val="C00000"/>
          <w:sz w:val="24"/>
          <w:lang w:val="mk-MK"/>
        </w:rPr>
        <w:t>експериментална веројатност</w:t>
      </w:r>
      <w:r>
        <w:rPr>
          <w:rFonts w:eastAsiaTheme="minorEastAsia"/>
          <w:sz w:val="24"/>
          <w:lang w:val="mk-MK"/>
        </w:rPr>
        <w:t xml:space="preserve">, бидејќи се добива со помош на експеримент. </w:t>
      </w:r>
    </w:p>
    <w:p w:rsidR="00871B2E" w:rsidRDefault="00871B2E" w:rsidP="00D21936">
      <w:pPr>
        <w:jc w:val="both"/>
        <w:rPr>
          <w:rFonts w:eastAsiaTheme="minorEastAsia"/>
          <w:sz w:val="24"/>
          <w:lang w:val="mk-MK"/>
        </w:rPr>
      </w:pPr>
    </w:p>
    <w:p w:rsidR="00B96993" w:rsidRDefault="00B96993" w:rsidP="00D21936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За исходи кои </w:t>
      </w:r>
      <w:r w:rsidRPr="00B96993">
        <w:rPr>
          <w:rFonts w:eastAsiaTheme="minorEastAsia"/>
          <w:color w:val="C00000"/>
          <w:sz w:val="24"/>
          <w:lang w:val="mk-MK"/>
        </w:rPr>
        <w:t>не можат да се случат истовремено</w:t>
      </w:r>
      <w:r>
        <w:rPr>
          <w:rFonts w:eastAsiaTheme="minorEastAsia"/>
          <w:sz w:val="24"/>
          <w:lang w:val="mk-MK"/>
        </w:rPr>
        <w:t xml:space="preserve">, велиме дека се </w:t>
      </w:r>
      <w:r w:rsidRPr="00B96993">
        <w:rPr>
          <w:rFonts w:eastAsiaTheme="minorEastAsia"/>
          <w:color w:val="C00000"/>
          <w:sz w:val="24"/>
          <w:lang w:val="mk-MK"/>
        </w:rPr>
        <w:t>исходи што заемно се исклучуваат</w:t>
      </w:r>
      <w:r>
        <w:rPr>
          <w:rFonts w:eastAsiaTheme="minorEastAsia"/>
          <w:sz w:val="24"/>
          <w:lang w:val="mk-MK"/>
        </w:rPr>
        <w:t xml:space="preserve">. </w:t>
      </w:r>
    </w:p>
    <w:p w:rsidR="00871B2E" w:rsidRDefault="00871B2E" w:rsidP="00D21936">
      <w:pPr>
        <w:jc w:val="both"/>
        <w:rPr>
          <w:rFonts w:eastAsiaTheme="minorEastAsia"/>
          <w:sz w:val="24"/>
          <w:lang w:val="mk-MK"/>
        </w:rPr>
      </w:pPr>
    </w:p>
    <w:p w:rsidR="00B96993" w:rsidRDefault="00877890" w:rsidP="00D21936">
      <w:pPr>
        <w:jc w:val="both"/>
        <w:rPr>
          <w:rFonts w:eastAsiaTheme="minorEastAsia"/>
          <w:sz w:val="24"/>
          <w:lang w:val="mk-MK"/>
        </w:rPr>
      </w:pPr>
      <w:r w:rsidRPr="00C206DA">
        <w:rPr>
          <w:rFonts w:eastAsiaTheme="minorEastAsia"/>
          <w:color w:val="548DD4" w:themeColor="text2" w:themeTint="99"/>
          <w:sz w:val="24"/>
          <w:lang w:val="mk-MK"/>
        </w:rPr>
        <w:lastRenderedPageBreak/>
        <w:t>Задача 1</w:t>
      </w:r>
      <w:r>
        <w:rPr>
          <w:rFonts w:eastAsiaTheme="minorEastAsia"/>
          <w:sz w:val="24"/>
          <w:lang w:val="mk-MK"/>
        </w:rPr>
        <w:t xml:space="preserve">: </w:t>
      </w:r>
      <w:r w:rsidR="005C4D52">
        <w:rPr>
          <w:rFonts w:eastAsiaTheme="minorEastAsia"/>
          <w:sz w:val="24"/>
          <w:lang w:val="mk-MK"/>
        </w:rPr>
        <w:t>Во табелата е прикажан успех на 25 ученици од седмо одделение. Случајно се избира еден ученик. Запиши ја со дропка и со проценти веројатноста ученикот: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591"/>
        <w:gridCol w:w="1591"/>
        <w:gridCol w:w="1591"/>
      </w:tblGrid>
      <w:tr w:rsidR="00871B2E" w:rsidTr="00871B2E">
        <w:trPr>
          <w:trHeight w:val="197"/>
        </w:trPr>
        <w:tc>
          <w:tcPr>
            <w:tcW w:w="1591" w:type="dxa"/>
            <w:shd w:val="clear" w:color="auto" w:fill="FDE9D9" w:themeFill="accent6" w:themeFillTint="33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Успех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Момчиња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 xml:space="preserve">Девојчиња </w:t>
            </w:r>
          </w:p>
        </w:tc>
      </w:tr>
      <w:tr w:rsidR="00871B2E" w:rsidTr="00871B2E">
        <w:trPr>
          <w:trHeight w:val="203"/>
        </w:trPr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одличен</w:t>
            </w:r>
          </w:p>
        </w:tc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</w:t>
            </w:r>
          </w:p>
        </w:tc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</w:tr>
      <w:tr w:rsidR="00871B2E" w:rsidTr="00871B2E">
        <w:trPr>
          <w:trHeight w:val="197"/>
        </w:trPr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многу добар</w:t>
            </w:r>
          </w:p>
        </w:tc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1</w:t>
            </w:r>
          </w:p>
        </w:tc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2</w:t>
            </w:r>
          </w:p>
        </w:tc>
      </w:tr>
      <w:tr w:rsidR="00871B2E" w:rsidTr="00871B2E">
        <w:trPr>
          <w:trHeight w:val="203"/>
        </w:trPr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добар</w:t>
            </w:r>
          </w:p>
        </w:tc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</w:tr>
      <w:tr w:rsidR="00871B2E" w:rsidTr="00871B2E">
        <w:trPr>
          <w:trHeight w:val="197"/>
        </w:trPr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доволен</w:t>
            </w:r>
          </w:p>
        </w:tc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  <w:tc>
          <w:tcPr>
            <w:tcW w:w="1591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</w:tr>
    </w:tbl>
    <w:p w:rsidR="005C4D52" w:rsidRDefault="005C4D52" w:rsidP="005C4D52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Да биде девојче со одличен успех.</w:t>
      </w:r>
    </w:p>
    <w:p w:rsidR="005C4D52" w:rsidRDefault="005C4D52" w:rsidP="005C4D52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Да биде момче со многу добар успех.</w:t>
      </w:r>
    </w:p>
    <w:p w:rsidR="00485EAD" w:rsidRDefault="00485EAD" w:rsidP="005C4D52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Да биде со добар успех</w:t>
      </w:r>
    </w:p>
    <w:p w:rsidR="00485EAD" w:rsidRPr="00485EAD" w:rsidRDefault="00485EAD" w:rsidP="00485EA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 w:rsidRPr="00485EAD">
        <w:rPr>
          <w:rFonts w:eastAsiaTheme="minorEastAsia"/>
          <w:sz w:val="24"/>
          <w:lang w:val="mk-MK"/>
        </w:rPr>
        <w:t>Да не биде со доволен успех.</w:t>
      </w:r>
    </w:p>
    <w:p w:rsidR="005C4D52" w:rsidRDefault="005C4D52" w:rsidP="00485EAD">
      <w:pPr>
        <w:pStyle w:val="ListParagraph"/>
        <w:ind w:left="1444"/>
        <w:jc w:val="both"/>
        <w:rPr>
          <w:rFonts w:eastAsiaTheme="minorEastAsia"/>
          <w:sz w:val="24"/>
          <w:lang w:val="mk-MK"/>
        </w:rPr>
      </w:pPr>
    </w:p>
    <w:p w:rsidR="00485EAD" w:rsidRDefault="00133774" w:rsidP="005C4D52">
      <w:pPr>
        <w:jc w:val="both"/>
        <w:rPr>
          <w:rFonts w:eastAsiaTheme="minorEastAsia"/>
          <w:sz w:val="24"/>
          <w:lang w:val="mk-MK"/>
        </w:rPr>
      </w:pPr>
      <w:r w:rsidRPr="00C206DA">
        <w:rPr>
          <w:rFonts w:eastAsiaTheme="minorEastAsia"/>
          <w:color w:val="548DD4" w:themeColor="text2" w:themeTint="99"/>
          <w:sz w:val="24"/>
          <w:lang w:val="mk-MK"/>
        </w:rPr>
        <w:t>Задача 2</w:t>
      </w:r>
      <w:r>
        <w:rPr>
          <w:rFonts w:eastAsiaTheme="minorEastAsia"/>
          <w:sz w:val="24"/>
          <w:lang w:val="mk-MK"/>
        </w:rPr>
        <w:t>:</w:t>
      </w:r>
      <w:r w:rsidR="00485EAD">
        <w:rPr>
          <w:rFonts w:eastAsiaTheme="minorEastAsia"/>
          <w:sz w:val="24"/>
          <w:lang w:val="mk-MK"/>
        </w:rPr>
        <w:t xml:space="preserve"> Во една кутија има зелени и портокалови жетони. Дарија избира жетон од кутијата, ја заабележува нејзината боја и ја враќа во кутијата. Резултатите се прикажани во табела на фрекфенција. 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1785"/>
        <w:gridCol w:w="1785"/>
      </w:tblGrid>
      <w:tr w:rsidR="00871B2E" w:rsidTr="00871B2E">
        <w:trPr>
          <w:trHeight w:val="248"/>
        </w:trPr>
        <w:tc>
          <w:tcPr>
            <w:tcW w:w="1785" w:type="dxa"/>
            <w:shd w:val="clear" w:color="auto" w:fill="F2DBDB" w:themeFill="accent2" w:themeFillTint="33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Боја</w:t>
            </w:r>
          </w:p>
        </w:tc>
        <w:tc>
          <w:tcPr>
            <w:tcW w:w="1785" w:type="dxa"/>
            <w:shd w:val="clear" w:color="auto" w:fill="F2DBDB" w:themeFill="accent2" w:themeFillTint="33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 xml:space="preserve">Фрекфенција </w:t>
            </w:r>
          </w:p>
        </w:tc>
      </w:tr>
      <w:tr w:rsidR="00871B2E" w:rsidTr="00871B2E">
        <w:trPr>
          <w:trHeight w:val="256"/>
        </w:trPr>
        <w:tc>
          <w:tcPr>
            <w:tcW w:w="1785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 xml:space="preserve">Зелена </w:t>
            </w:r>
          </w:p>
        </w:tc>
        <w:tc>
          <w:tcPr>
            <w:tcW w:w="1785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36</w:t>
            </w:r>
          </w:p>
        </w:tc>
      </w:tr>
      <w:tr w:rsidR="00871B2E" w:rsidTr="00871B2E">
        <w:trPr>
          <w:trHeight w:val="248"/>
        </w:trPr>
        <w:tc>
          <w:tcPr>
            <w:tcW w:w="1785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 xml:space="preserve">Портокалова </w:t>
            </w:r>
          </w:p>
        </w:tc>
        <w:tc>
          <w:tcPr>
            <w:tcW w:w="1785" w:type="dxa"/>
          </w:tcPr>
          <w:p w:rsidR="00871B2E" w:rsidRDefault="00871B2E" w:rsidP="00871B2E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44</w:t>
            </w:r>
          </w:p>
        </w:tc>
      </w:tr>
    </w:tbl>
    <w:p w:rsidR="00485EAD" w:rsidRDefault="00485EAD" w:rsidP="00485EAD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Колку вкупно обиди направила Дарија?</w:t>
      </w:r>
    </w:p>
    <w:p w:rsidR="00485EAD" w:rsidRDefault="00485EAD" w:rsidP="00485EAD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Колкава е веројатноста од кутијата да се извлече жетон со жолта боја?</w:t>
      </w:r>
    </w:p>
    <w:p w:rsidR="00485EAD" w:rsidRDefault="00485EAD" w:rsidP="00485EAD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Колкава е веројатноста од кутијата да се извлече жетон со портокалова боја?</w:t>
      </w:r>
    </w:p>
    <w:p w:rsidR="00C206DA" w:rsidRDefault="00871B2E" w:rsidP="00485EAD">
      <w:pPr>
        <w:jc w:val="both"/>
        <w:rPr>
          <w:rFonts w:eastAsiaTheme="minorEastAsia"/>
          <w:sz w:val="24"/>
          <w:lang w:val="mk-MK"/>
        </w:rPr>
      </w:pPr>
      <w:r w:rsidRPr="00C206DA">
        <w:rPr>
          <w:rFonts w:eastAsiaTheme="minorEastAsia"/>
          <w:color w:val="548DD4" w:themeColor="text2" w:themeTint="99"/>
          <w:sz w:val="24"/>
          <w:lang w:val="mk-MK"/>
        </w:rPr>
        <w:t>Задача 3</w:t>
      </w:r>
      <w:r>
        <w:rPr>
          <w:rFonts w:eastAsiaTheme="minorEastAsia"/>
          <w:sz w:val="24"/>
          <w:lang w:val="mk-MK"/>
        </w:rPr>
        <w:t xml:space="preserve">: </w:t>
      </w:r>
      <w:r w:rsidR="00C206DA">
        <w:rPr>
          <w:rFonts w:eastAsiaTheme="minorEastAsia"/>
          <w:sz w:val="24"/>
          <w:lang w:val="mk-MK"/>
        </w:rPr>
        <w:t>Мартин фрлил паричка 40 пати. 16 пати паднал грб и  24 пати паднало писмо. Јана ја фрлила истата паричак 60 пати. 37 пати паднал грб и 23 пати паднало писмо.</w:t>
      </w:r>
    </w:p>
    <w:p w:rsidR="00C206DA" w:rsidRDefault="00C206DA" w:rsidP="00485EAD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Колкава е теоретската веројатност да падне писмо?</w:t>
      </w:r>
    </w:p>
    <w:p w:rsidR="00C206DA" w:rsidRDefault="00C206DA" w:rsidP="00485EAD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Колкава е експерименталната веројатност да падне писмо добил Мартин, а колкава Јана?</w:t>
      </w:r>
    </w:p>
    <w:p w:rsidR="00C206DA" w:rsidRDefault="00C206DA" w:rsidP="00485EAD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в) Кој од нив има резултат што е поблизок до теоретската веројатност? Образложи го одговорот.</w:t>
      </w:r>
    </w:p>
    <w:p w:rsidR="00C206DA" w:rsidRDefault="00C206DA" w:rsidP="00485EAD">
      <w:pPr>
        <w:jc w:val="both"/>
        <w:rPr>
          <w:rFonts w:eastAsiaTheme="minorEastAsia"/>
          <w:sz w:val="24"/>
          <w:lang w:val="mk-MK"/>
        </w:rPr>
      </w:pPr>
      <w:r w:rsidRPr="00C206DA">
        <w:rPr>
          <w:rFonts w:eastAsiaTheme="minorEastAsia"/>
          <w:b/>
          <w:sz w:val="24"/>
          <w:lang w:val="mk-MK"/>
        </w:rPr>
        <w:t>Домашна работа</w:t>
      </w:r>
      <w:r>
        <w:rPr>
          <w:rFonts w:eastAsiaTheme="minorEastAsia"/>
          <w:sz w:val="24"/>
          <w:lang w:val="mk-MK"/>
        </w:rPr>
        <w:t>: Учебник, страна 273/274, задачи 1, 2, 3 и 4.</w:t>
      </w:r>
    </w:p>
    <w:p w:rsidR="00C206DA" w:rsidRPr="00C206DA" w:rsidRDefault="00C206DA" w:rsidP="00485EAD">
      <w:pPr>
        <w:jc w:val="both"/>
        <w:rPr>
          <w:rFonts w:eastAsiaTheme="minorEastAsia"/>
          <w:color w:val="548DD4" w:themeColor="text2" w:themeTint="99"/>
          <w:sz w:val="24"/>
          <w:szCs w:val="24"/>
          <w:lang w:val="mk-MK"/>
        </w:rPr>
      </w:pPr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Домашните да се испратат на меил </w:t>
      </w:r>
      <w:hyperlink r:id="rId7" w:history="1">
        <w:r w:rsidRPr="00C206DA">
          <w:rPr>
            <w:rFonts w:eastAsiaTheme="minorEastAsia"/>
            <w:b/>
            <w:i/>
            <w:color w:val="548DD4" w:themeColor="text2" w:themeTint="99"/>
            <w:sz w:val="24"/>
            <w:szCs w:val="24"/>
            <w:u w:val="single"/>
          </w:rPr>
          <w:t>ljiljanamileska@yahoo.com</w:t>
        </w:r>
      </w:hyperlink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напишани на лист од тетратка и секој лист да е потпишан со име и презиме и одделение</w:t>
      </w:r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 xml:space="preserve"> најдоцна до 29.05.2020.</w:t>
      </w:r>
    </w:p>
    <w:p w:rsidR="00485EAD" w:rsidRPr="00485EAD" w:rsidRDefault="00485EAD" w:rsidP="00485EAD">
      <w:pPr>
        <w:pStyle w:val="ListParagraph"/>
        <w:ind w:left="1444"/>
        <w:jc w:val="both"/>
        <w:rPr>
          <w:rFonts w:eastAsiaTheme="minorEastAsia"/>
          <w:sz w:val="24"/>
          <w:lang w:val="mk-MK"/>
        </w:rPr>
      </w:pPr>
    </w:p>
    <w:sectPr w:rsidR="00485EAD" w:rsidRPr="00485EAD" w:rsidSect="001C7A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EF" w:rsidRDefault="005D14EF" w:rsidP="003A7445">
      <w:pPr>
        <w:spacing w:after="0" w:line="240" w:lineRule="auto"/>
      </w:pPr>
      <w:r>
        <w:separator/>
      </w:r>
    </w:p>
  </w:endnote>
  <w:endnote w:type="continuationSeparator" w:id="0">
    <w:p w:rsidR="005D14EF" w:rsidRDefault="005D14EF" w:rsidP="003A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45" w:rsidRPr="003A7445" w:rsidRDefault="003A7445">
    <w:pPr>
      <w:pStyle w:val="Footer"/>
      <w:rPr>
        <w:color w:val="548DD4" w:themeColor="text2" w:themeTint="99"/>
        <w:lang w:val="mk-MK"/>
      </w:rPr>
    </w:pPr>
    <w:r w:rsidRPr="003A7445">
      <w:rPr>
        <w:color w:val="548DD4" w:themeColor="text2" w:themeTint="99"/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EF" w:rsidRDefault="005D14EF" w:rsidP="003A7445">
      <w:pPr>
        <w:spacing w:after="0" w:line="240" w:lineRule="auto"/>
      </w:pPr>
      <w:r>
        <w:separator/>
      </w:r>
    </w:p>
  </w:footnote>
  <w:footnote w:type="continuationSeparator" w:id="0">
    <w:p w:rsidR="005D14EF" w:rsidRDefault="005D14EF" w:rsidP="003A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45" w:rsidRPr="003A7445" w:rsidRDefault="003A7445">
    <w:pPr>
      <w:pStyle w:val="Header"/>
      <w:rPr>
        <w:color w:val="548DD4" w:themeColor="text2" w:themeTint="99"/>
        <w:lang w:val="mk-MK"/>
      </w:rPr>
    </w:pPr>
    <w:r w:rsidRPr="003A7445">
      <w:rPr>
        <w:noProof/>
        <w:color w:val="548DD4" w:themeColor="text2" w:themeTint="99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590550" cy="982345"/>
              <wp:effectExtent l="0" t="0" r="0" b="0"/>
              <wp:wrapTopAndBottom/>
              <wp:docPr id="1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0550" cy="9823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7445" w:rsidRDefault="003A744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C7A1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Rectangle 133" o:spid="_x0000_s1026" style="position:absolute;margin-left:-4.7pt;margin-top:0;width:46.5pt;height:77.3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" o:allowoverlap="f" fillcolor="#4f81bd [3204]" stroked="f" strokeweight="2pt">
              <v:path arrowok="t"/>
              <o:lock v:ext="edit" aspectratio="t"/>
              <v:textbox>
                <w:txbxContent>
                  <w:p w:rsidR="003A7445" w:rsidRDefault="003A744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1C7A12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Pr="003A7445">
      <w:rPr>
        <w:color w:val="548DD4" w:themeColor="text2" w:themeTint="99"/>
        <w:lang w:val="mk-MK"/>
      </w:rPr>
      <w:t>Математика за 7 одделение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015D"/>
    <w:multiLevelType w:val="hybridMultilevel"/>
    <w:tmpl w:val="E94A72F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D60BFF"/>
    <w:multiLevelType w:val="hybridMultilevel"/>
    <w:tmpl w:val="201ADA28"/>
    <w:lvl w:ilvl="0" w:tplc="0409001B">
      <w:start w:val="1"/>
      <w:numFmt w:val="low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6C8D1FA2"/>
    <w:multiLevelType w:val="hybridMultilevel"/>
    <w:tmpl w:val="6C989582"/>
    <w:lvl w:ilvl="0" w:tplc="0409001B">
      <w:start w:val="1"/>
      <w:numFmt w:val="low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71BB6320"/>
    <w:multiLevelType w:val="hybridMultilevel"/>
    <w:tmpl w:val="0F1CE906"/>
    <w:lvl w:ilvl="0" w:tplc="04090013">
      <w:start w:val="1"/>
      <w:numFmt w:val="upp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787A314F"/>
    <w:multiLevelType w:val="hybridMultilevel"/>
    <w:tmpl w:val="B6F68044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5"/>
    <w:rsid w:val="00133774"/>
    <w:rsid w:val="001C7A12"/>
    <w:rsid w:val="003A7445"/>
    <w:rsid w:val="00485EAD"/>
    <w:rsid w:val="005C4D52"/>
    <w:rsid w:val="005D14EF"/>
    <w:rsid w:val="006D2B2F"/>
    <w:rsid w:val="006D592F"/>
    <w:rsid w:val="00871B2E"/>
    <w:rsid w:val="00877890"/>
    <w:rsid w:val="009278CA"/>
    <w:rsid w:val="0099322D"/>
    <w:rsid w:val="00B96993"/>
    <w:rsid w:val="00C206DA"/>
    <w:rsid w:val="00D21936"/>
    <w:rsid w:val="00F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369BD-2EFE-4B7E-BF51-DCCB4CEA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5"/>
  </w:style>
  <w:style w:type="paragraph" w:styleId="Footer">
    <w:name w:val="footer"/>
    <w:basedOn w:val="Normal"/>
    <w:link w:val="FooterChar"/>
    <w:uiPriority w:val="99"/>
    <w:unhideWhenUsed/>
    <w:rsid w:val="003A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5"/>
  </w:style>
  <w:style w:type="character" w:styleId="PlaceholderText">
    <w:name w:val="Placeholder Text"/>
    <w:basedOn w:val="DefaultParagraphFont"/>
    <w:uiPriority w:val="99"/>
    <w:semiHidden/>
    <w:rsid w:val="009278CA"/>
    <w:rPr>
      <w:color w:val="808080"/>
    </w:rPr>
  </w:style>
  <w:style w:type="paragraph" w:styleId="ListParagraph">
    <w:name w:val="List Paragraph"/>
    <w:basedOn w:val="Normal"/>
    <w:uiPriority w:val="34"/>
    <w:qFormat/>
    <w:rsid w:val="005C4D52"/>
    <w:pPr>
      <w:ind w:left="720"/>
      <w:contextualSpacing/>
    </w:pPr>
  </w:style>
  <w:style w:type="table" w:styleId="TableGrid">
    <w:name w:val="Table Grid"/>
    <w:basedOn w:val="TableNormal"/>
    <w:uiPriority w:val="59"/>
    <w:rsid w:val="005C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iljanamilesk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2020-05-19T14:22:00Z</dcterms:created>
  <dcterms:modified xsi:type="dcterms:W3CDTF">2020-05-19T16:25:00Z</dcterms:modified>
</cp:coreProperties>
</file>