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FE" w:rsidRDefault="006820D1" w:rsidP="006820D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Пресметување плоштина и волумен кај цилиндар</w:t>
      </w:r>
    </w:p>
    <w:p w:rsidR="006820D1" w:rsidRDefault="0074005E" w:rsidP="006820D1">
      <w:pPr>
        <w:jc w:val="center"/>
        <w:rPr>
          <w:b/>
          <w:sz w:val="32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415290</wp:posOffset>
            </wp:positionV>
            <wp:extent cx="3143250" cy="2472690"/>
            <wp:effectExtent l="0" t="0" r="0" b="3810"/>
            <wp:wrapTight wrapText="bothSides">
              <wp:wrapPolygon edited="0">
                <wp:start x="0" y="0"/>
                <wp:lineTo x="0" y="21467"/>
                <wp:lineTo x="21469" y="21467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0D1">
        <w:rPr>
          <w:b/>
          <w:sz w:val="32"/>
          <w:lang w:val="mk-MK"/>
        </w:rPr>
        <w:t>13.05.2020</w:t>
      </w:r>
    </w:p>
    <w:p w:rsidR="006820D1" w:rsidRDefault="006820D1" w:rsidP="0074005E">
      <w:pPr>
        <w:jc w:val="both"/>
        <w:rPr>
          <w:sz w:val="24"/>
          <w:lang w:val="mk-MK"/>
        </w:rPr>
      </w:pPr>
    </w:p>
    <w:p w:rsidR="0074005E" w:rsidRDefault="0074005E" w:rsidP="0074005E">
      <w:pPr>
        <w:jc w:val="both"/>
        <w:rPr>
          <w:sz w:val="24"/>
          <w:lang w:val="mk-MK"/>
        </w:rPr>
      </w:pPr>
    </w:p>
    <w:p w:rsidR="0074005E" w:rsidRDefault="0074005E" w:rsidP="0074005E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Од мрежата на цилиндарот која се состои од два складни круга и еден правоаголник. Правоаголникот е бочната т.е страничната површина на цилиндарот.</w:t>
      </w:r>
    </w:p>
    <w:p w:rsidR="0074005E" w:rsidRDefault="0074005E" w:rsidP="0074005E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Од оваа следи дека:</w:t>
      </w:r>
    </w:p>
    <w:p w:rsidR="0074005E" w:rsidRDefault="0074005E" w:rsidP="0074005E">
      <w:pPr>
        <w:jc w:val="both"/>
        <w:rPr>
          <w:sz w:val="24"/>
          <w:lang w:val="mk-MK"/>
        </w:rPr>
      </w:pPr>
      <w:r>
        <w:rPr>
          <w:sz w:val="24"/>
          <w:lang w:val="mk-MK"/>
        </w:rPr>
        <w:t>Плоштината на цилиндарот е еднаква на збирот на плоштините на двата складни круга – основите и неговата бочна плоштина т.е.</w:t>
      </w:r>
    </w:p>
    <w:p w:rsidR="0074005E" w:rsidRDefault="0074005E" w:rsidP="0074005E">
      <w:pPr>
        <w:jc w:val="center"/>
        <w:rPr>
          <w:b/>
          <w:sz w:val="28"/>
        </w:rPr>
      </w:pPr>
      <w:r w:rsidRPr="0074005E">
        <w:rPr>
          <w:b/>
          <w:sz w:val="28"/>
        </w:rPr>
        <w:t>P = 2B + M</w:t>
      </w:r>
    </w:p>
    <w:p w:rsidR="0074005E" w:rsidRDefault="0074005E" w:rsidP="0074005E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Плоштината на кругот ја пресметуваме по формулата </w:t>
      </w:r>
      <m:oMath>
        <m:r>
          <w:rPr>
            <w:rFonts w:ascii="Cambria Math" w:hAnsi="Cambria Math"/>
            <w:sz w:val="24"/>
            <w:lang w:val="mk-MK"/>
          </w:rPr>
          <m:t>Р</m:t>
        </m:r>
        <m:r>
          <w:rPr>
            <w:rFonts w:ascii="Cambria Math" w:hAnsi="Cambria Math"/>
            <w:sz w:val="24"/>
            <w:lang w:val="mk-MK"/>
          </w:rPr>
          <m:t>=π</m:t>
        </m:r>
        <m:sSup>
          <m:sSupPr>
            <m:ctrlPr>
              <w:rPr>
                <w:rFonts w:ascii="Cambria Math" w:hAnsi="Cambria Math"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r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  <w:lang w:val="mk-MK"/>
        </w:rPr>
        <w:t xml:space="preserve">, па </w:t>
      </w:r>
      <m:oMath>
        <m:r>
          <w:rPr>
            <w:rFonts w:ascii="Cambria Math" w:eastAsiaTheme="minorEastAsia" w:hAnsi="Cambria Math"/>
            <w:sz w:val="24"/>
            <w:lang w:val="mk-MK"/>
          </w:rPr>
          <m:t>В</m:t>
        </m:r>
        <m:r>
          <w:rPr>
            <w:rFonts w:ascii="Cambria Math" w:eastAsiaTheme="minorEastAsia" w:hAnsi="Cambria Math"/>
            <w:sz w:val="24"/>
            <w:lang w:val="mk-MK"/>
          </w:rPr>
          <m:t>=π</m:t>
        </m:r>
        <m:sSup>
          <m:sSupPr>
            <m:ctrlPr>
              <w:rPr>
                <w:rFonts w:ascii="Cambria Math" w:eastAsiaTheme="minorEastAsia" w:hAnsi="Cambria Math"/>
                <w:sz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mk-MK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lang w:val="mk-MK"/>
              </w:rPr>
              <m:t>2</m:t>
            </m:r>
          </m:sup>
        </m:sSup>
      </m:oMath>
      <w:r w:rsidR="008F22AD">
        <w:rPr>
          <w:rFonts w:eastAsiaTheme="minorEastAsia"/>
          <w:sz w:val="24"/>
          <w:lang w:val="mk-MK"/>
        </w:rPr>
        <w:t xml:space="preserve">. Бочната површина на цилиндарот е крива површина, но кога таа че се отвори во рамнина од неа се добива еден правоаголник чија должина е еднаква на должината на кружницата на основата, а висината е еднаква на висината на цилиндарот. </w:t>
      </w:r>
      <w:r w:rsidR="00EA3F03">
        <w:rPr>
          <w:rFonts w:eastAsiaTheme="minorEastAsia"/>
          <w:sz w:val="24"/>
          <w:lang w:val="mk-MK"/>
        </w:rPr>
        <w:t>Според тоа важи дека:</w:t>
      </w:r>
    </w:p>
    <w:p w:rsidR="00EA3F03" w:rsidRDefault="00EA3F03" w:rsidP="0074005E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Бочната плоштина на цилиндарот е еднаква на производот од должината на кружницата на основата и висината на цилиндарот т.е: </w:t>
      </w:r>
    </w:p>
    <w:p w:rsidR="00EA3F03" w:rsidRDefault="00EA3F03" w:rsidP="00EA3F03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1656365" cy="390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38" cy="39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03" w:rsidRDefault="00EA3F03" w:rsidP="00EA3F03">
      <w:pPr>
        <w:jc w:val="both"/>
        <w:rPr>
          <w:sz w:val="24"/>
          <w:lang w:val="mk-MK"/>
        </w:rPr>
      </w:pPr>
      <w:r>
        <w:rPr>
          <w:sz w:val="24"/>
          <w:lang w:val="mk-MK"/>
        </w:rPr>
        <w:t>Според тоа плоштината на цилиндарот ќе биде:</w:t>
      </w:r>
    </w:p>
    <w:p w:rsidR="00EA3F03" w:rsidRDefault="00EA3F03" w:rsidP="00EA3F03">
      <w:pPr>
        <w:jc w:val="both"/>
        <w:rPr>
          <w:sz w:val="24"/>
          <w:lang w:val="mk-MK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3448050" cy="304800"/>
            <wp:effectExtent l="0" t="0" r="0" b="0"/>
            <wp:wrapTight wrapText="bothSides">
              <wp:wrapPolygon edited="0">
                <wp:start x="0" y="0"/>
                <wp:lineTo x="0" y="20250"/>
                <wp:lineTo x="21481" y="20250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F03" w:rsidRDefault="00EA3F03" w:rsidP="00EA3F03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Волуменот на цилиндарот е еднаков на </w:t>
      </w:r>
      <w:r w:rsidR="003E6CFB">
        <w:rPr>
          <w:sz w:val="24"/>
          <w:lang w:val="mk-MK"/>
        </w:rPr>
        <w:t>производот на плоштината на основата и висината на цилиндарот т.е</w:t>
      </w:r>
    </w:p>
    <w:p w:rsidR="003E6CFB" w:rsidRDefault="003E6CFB" w:rsidP="003E6CFB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1038225" cy="4814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74" cy="4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FB" w:rsidRDefault="003E6CFB" w:rsidP="003E6CFB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Па бидејќи основата на цилиндарот е круг, а плоштина на круг е </w:t>
      </w:r>
      <m:oMath>
        <m:r>
          <w:rPr>
            <w:rFonts w:ascii="Cambria Math" w:hAnsi="Cambria Math"/>
            <w:sz w:val="24"/>
            <w:lang w:val="mk-MK"/>
          </w:rPr>
          <m:t>Р</m:t>
        </m:r>
        <m:r>
          <w:rPr>
            <w:rFonts w:ascii="Cambria Math" w:hAnsi="Cambria Math"/>
            <w:sz w:val="24"/>
            <w:lang w:val="mk-MK"/>
          </w:rPr>
          <m:t>=π</m:t>
        </m:r>
        <m:sSup>
          <m:sSupPr>
            <m:ctrlPr>
              <w:rPr>
                <w:rFonts w:ascii="Cambria Math" w:hAnsi="Cambria Math"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r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  <w:lang w:val="mk-MK"/>
        </w:rPr>
        <w:t xml:space="preserve">, следи дека </w:t>
      </w:r>
      <m:oMath>
        <m:r>
          <w:rPr>
            <w:rFonts w:ascii="Cambria Math" w:eastAsiaTheme="minorEastAsia" w:hAnsi="Cambria Math"/>
            <w:sz w:val="24"/>
            <w:lang w:val="mk-MK"/>
          </w:rPr>
          <m:t>В</m:t>
        </m:r>
        <m:r>
          <w:rPr>
            <w:rFonts w:ascii="Cambria Math" w:eastAsiaTheme="minorEastAsia" w:hAnsi="Cambria Math"/>
            <w:sz w:val="24"/>
            <w:lang w:val="mk-MK"/>
          </w:rPr>
          <m:t>=π</m:t>
        </m:r>
        <m:sSup>
          <m:sSupPr>
            <m:ctrlPr>
              <w:rPr>
                <w:rFonts w:ascii="Cambria Math" w:eastAsiaTheme="minorEastAsia" w:hAnsi="Cambria Math"/>
                <w:sz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lang w:val="mk-MK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  <w:lang w:val="mk-MK"/>
        </w:rPr>
        <w:t xml:space="preserve"> т.е</w:t>
      </w:r>
    </w:p>
    <w:p w:rsidR="003E6CFB" w:rsidRDefault="003E6CFB" w:rsidP="003E6CFB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1651000" cy="4953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FB" w:rsidRDefault="003E6CFB" w:rsidP="003E6CFB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Кај рамностран цилиндар знаеме дека </w:t>
      </w:r>
      <w:r>
        <w:rPr>
          <w:sz w:val="24"/>
        </w:rPr>
        <w:t xml:space="preserve">H = 2R , </w:t>
      </w:r>
      <w:r>
        <w:rPr>
          <w:sz w:val="24"/>
          <w:lang w:val="mk-MK"/>
        </w:rPr>
        <w:t>па следи дека :</w:t>
      </w:r>
    </w:p>
    <w:p w:rsidR="003E6CFB" w:rsidRDefault="003E6CFB" w:rsidP="003E6CFB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179746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60" cy="47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FB" w:rsidRDefault="004501B7" w:rsidP="003E6CFB">
      <w:pPr>
        <w:jc w:val="both"/>
        <w:rPr>
          <w:sz w:val="24"/>
        </w:rPr>
      </w:pPr>
      <w:r w:rsidRPr="004501B7">
        <w:rPr>
          <w:b/>
          <w:sz w:val="24"/>
          <w:lang w:val="mk-MK"/>
        </w:rPr>
        <w:t>Задача 1</w:t>
      </w:r>
      <w:r>
        <w:rPr>
          <w:sz w:val="24"/>
          <w:lang w:val="mk-MK"/>
        </w:rPr>
        <w:t>: Да се пресмета плоштина на цилиндар , чиј радиус на основата е 18</w:t>
      </w:r>
      <w:r>
        <w:rPr>
          <w:sz w:val="24"/>
        </w:rPr>
        <w:t xml:space="preserve"> cm, a </w:t>
      </w:r>
      <w:r w:rsidR="00352109">
        <w:rPr>
          <w:sz w:val="24"/>
          <w:lang w:val="mk-MK"/>
        </w:rPr>
        <w:t xml:space="preserve">висината му е </w:t>
      </w:r>
      <w:bookmarkStart w:id="0" w:name="_GoBack"/>
      <w:bookmarkEnd w:id="0"/>
      <w:r>
        <w:rPr>
          <w:sz w:val="24"/>
        </w:rPr>
        <w:t xml:space="preserve">5 </w:t>
      </w:r>
      <w:proofErr w:type="spellStart"/>
      <w:r>
        <w:rPr>
          <w:sz w:val="24"/>
        </w:rPr>
        <w:t>dm</w:t>
      </w:r>
      <w:proofErr w:type="spellEnd"/>
      <w:r>
        <w:rPr>
          <w:sz w:val="24"/>
        </w:rPr>
        <w:t>?</w:t>
      </w:r>
    </w:p>
    <w:p w:rsidR="004501B7" w:rsidRPr="004501B7" w:rsidRDefault="004501B7" w:rsidP="003E6CFB">
      <w:pPr>
        <w:jc w:val="both"/>
        <w:rPr>
          <w:i/>
          <w:sz w:val="24"/>
          <w:lang w:val="mk-MK"/>
        </w:rPr>
      </w:pPr>
      <w:r>
        <w:rPr>
          <w:b/>
          <w:sz w:val="24"/>
          <w:lang w:val="mk-MK"/>
        </w:rPr>
        <w:t>Задача 2:</w:t>
      </w:r>
      <w:r w:rsidRPr="004501B7">
        <w:rPr>
          <w:sz w:val="24"/>
          <w:lang w:val="mk-MK"/>
        </w:rPr>
        <w:t>Плоштината на еден рамностран цилиндар е</w:t>
      </w:r>
      <w:r>
        <w:rPr>
          <w:b/>
          <w:sz w:val="24"/>
          <w:lang w:val="mk-MK"/>
        </w:rPr>
        <w:t xml:space="preserve"> </w:t>
      </w:r>
      <w:r>
        <w:rPr>
          <w:sz w:val="24"/>
          <w:lang w:val="mk-MK"/>
        </w:rPr>
        <w:t xml:space="preserve">еднаква на 1701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  <w:lang w:val="mk-MK"/>
        </w:rPr>
        <w:t>Одреди го радиусот на цилиндарот.</w:t>
      </w:r>
    </w:p>
    <w:p w:rsidR="004501B7" w:rsidRPr="004501B7" w:rsidRDefault="004501B7" w:rsidP="003E6CFB">
      <w:pPr>
        <w:jc w:val="both"/>
        <w:rPr>
          <w:sz w:val="24"/>
        </w:rPr>
      </w:pPr>
      <w:r>
        <w:rPr>
          <w:b/>
          <w:sz w:val="24"/>
          <w:lang w:val="mk-MK"/>
        </w:rPr>
        <w:t>Задача 3:</w:t>
      </w:r>
      <w:r>
        <w:rPr>
          <w:sz w:val="24"/>
          <w:lang w:val="mk-MK"/>
        </w:rPr>
        <w:t>Колку литри собира едно буре што има форма на цилиндар со радиус на основата 3 dm и висина Н = 10</w:t>
      </w:r>
      <w:r>
        <w:rPr>
          <w:sz w:val="24"/>
        </w:rPr>
        <w:t xml:space="preserve"> </w:t>
      </w:r>
      <w:proofErr w:type="spellStart"/>
      <w:r>
        <w:rPr>
          <w:sz w:val="24"/>
        </w:rPr>
        <w:t>dm</w:t>
      </w:r>
      <w:proofErr w:type="spellEnd"/>
      <w:r>
        <w:rPr>
          <w:sz w:val="24"/>
        </w:rPr>
        <w:t>?</w:t>
      </w:r>
    </w:p>
    <w:p w:rsidR="004501B7" w:rsidRDefault="004501B7" w:rsidP="003E6CFB">
      <w:pPr>
        <w:jc w:val="both"/>
        <w:rPr>
          <w:rFonts w:eastAsiaTheme="minorEastAsia"/>
          <w:sz w:val="24"/>
        </w:rPr>
      </w:pPr>
      <w:r>
        <w:rPr>
          <w:b/>
          <w:sz w:val="24"/>
          <w:lang w:val="mk-MK"/>
        </w:rPr>
        <w:t>Задача 4:</w:t>
      </w:r>
      <w:r>
        <w:rPr>
          <w:sz w:val="24"/>
          <w:lang w:val="mk-MK"/>
        </w:rPr>
        <w:t xml:space="preserve">Еден базен </w:t>
      </w:r>
      <w:r w:rsidR="00352109">
        <w:rPr>
          <w:sz w:val="24"/>
          <w:lang w:val="mk-MK"/>
        </w:rPr>
        <w:t xml:space="preserve">што </w:t>
      </w:r>
      <w:r>
        <w:rPr>
          <w:sz w:val="24"/>
          <w:lang w:val="mk-MK"/>
        </w:rPr>
        <w:t xml:space="preserve">има форма на цилиндар </w:t>
      </w:r>
      <w:r w:rsidR="00352109">
        <w:rPr>
          <w:sz w:val="24"/>
          <w:lang w:val="mk-MK"/>
        </w:rPr>
        <w:t xml:space="preserve">собира 70,65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 w:rsidR="00352109">
        <w:rPr>
          <w:rFonts w:eastAsiaTheme="minorEastAsia"/>
          <w:sz w:val="24"/>
          <w:lang w:val="mk-MK"/>
        </w:rPr>
        <w:t xml:space="preserve">, вода. Определи ја длабочината на базенот, ако дијаметарот му е 6 </w:t>
      </w:r>
      <w:r w:rsidR="00352109">
        <w:rPr>
          <w:rFonts w:eastAsiaTheme="minorEastAsia"/>
          <w:sz w:val="24"/>
        </w:rPr>
        <w:t>m.</w:t>
      </w:r>
    </w:p>
    <w:p w:rsidR="00352109" w:rsidRDefault="00352109" w:rsidP="003E6CFB">
      <w:pPr>
        <w:jc w:val="both"/>
        <w:rPr>
          <w:rFonts w:eastAsiaTheme="minorEastAsia"/>
          <w:sz w:val="24"/>
          <w:lang w:val="mk-MK"/>
        </w:rPr>
      </w:pPr>
      <w:r w:rsidRPr="00352109">
        <w:rPr>
          <w:rFonts w:eastAsiaTheme="minorEastAsia"/>
          <w:b/>
          <w:sz w:val="24"/>
          <w:lang w:val="mk-MK"/>
        </w:rPr>
        <w:t>Домашна работа</w:t>
      </w:r>
      <w:r>
        <w:rPr>
          <w:rFonts w:eastAsiaTheme="minorEastAsia"/>
          <w:sz w:val="24"/>
          <w:lang w:val="mk-MK"/>
        </w:rPr>
        <w:t>: Учебник, страна 252 , задачи 3,4,5 и 6</w:t>
      </w:r>
    </w:p>
    <w:p w:rsidR="00352109" w:rsidRPr="00352109" w:rsidRDefault="00352109" w:rsidP="003E6CFB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2" w:history="1">
        <w:r w:rsidRPr="000D60E5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352109" w:rsidRPr="00352109" w:rsidRDefault="00352109" w:rsidP="003E6CFB">
      <w:pPr>
        <w:jc w:val="both"/>
        <w:rPr>
          <w:sz w:val="24"/>
        </w:rPr>
      </w:pPr>
    </w:p>
    <w:sectPr w:rsidR="00352109" w:rsidRPr="00352109" w:rsidSect="006820D1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AA" w:rsidRDefault="005105AA" w:rsidP="006820D1">
      <w:pPr>
        <w:spacing w:after="0" w:line="240" w:lineRule="auto"/>
      </w:pPr>
      <w:r>
        <w:separator/>
      </w:r>
    </w:p>
  </w:endnote>
  <w:endnote w:type="continuationSeparator" w:id="0">
    <w:p w:rsidR="005105AA" w:rsidRDefault="005105AA" w:rsidP="0068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1" w:rsidRPr="006820D1" w:rsidRDefault="006820D1">
    <w:pPr>
      <w:pStyle w:val="Footer"/>
      <w:rPr>
        <w:lang w:val="mk-MK"/>
      </w:rPr>
    </w:pPr>
    <w:r>
      <w:rPr>
        <w:lang w:val="mk-MK"/>
      </w:rPr>
      <w:t xml:space="preserve">Изработил: Љиљана Милеска О.У Ѓорче Петров - Скопје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AA" w:rsidRDefault="005105AA" w:rsidP="006820D1">
      <w:pPr>
        <w:spacing w:after="0" w:line="240" w:lineRule="auto"/>
      </w:pPr>
      <w:r>
        <w:separator/>
      </w:r>
    </w:p>
  </w:footnote>
  <w:footnote w:type="continuationSeparator" w:id="0">
    <w:p w:rsidR="005105AA" w:rsidRDefault="005105AA" w:rsidP="0068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D1" w:rsidRPr="006820D1" w:rsidRDefault="006820D1">
    <w:pPr>
      <w:spacing w:line="264" w:lineRule="auto"/>
      <w:rPr>
        <w:lang w:val="mk-MK"/>
      </w:rPr>
    </w:pPr>
    <w:sdt>
      <w:sdtPr>
        <w:rPr>
          <w:color w:val="4F81BD" w:themeColor="accent1"/>
          <w:sz w:val="20"/>
          <w:szCs w:val="20"/>
          <w:lang w:val="mk-MK"/>
        </w:rPr>
        <w:id w:val="-1628997697"/>
        <w:docPartObj>
          <w:docPartGallery w:val="Page Numbers (Margins)"/>
          <w:docPartUnique/>
        </w:docPartObj>
      </w:sdtPr>
      <w:sdtContent>
        <w:r w:rsidRPr="006820D1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0D1" w:rsidRDefault="006820D1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52109" w:rsidRPr="00352109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6" type="#_x0000_t13" style="position:absolute;margin-left:0;margin-top:0;width:45.75pt;height:32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" o:allowincell="f" adj="13609,5370" fillcolor="#c0504d" stroked="f" strokecolor="#5c83b4">
                  <v:textbox inset=",0,,0">
                    <w:txbxContent>
                      <w:p w:rsidR="006820D1" w:rsidRDefault="006820D1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52109" w:rsidRPr="00352109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539577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  <w:lang w:val="mk-MK"/>
      </w:rPr>
      <w:t>Математика за 9 одделение                                                                                                                                                                          Мај  2020</w:t>
    </w:r>
  </w:p>
  <w:p w:rsidR="006820D1" w:rsidRDefault="00682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D1"/>
    <w:rsid w:val="00352109"/>
    <w:rsid w:val="003E6CFB"/>
    <w:rsid w:val="004501B7"/>
    <w:rsid w:val="005105AA"/>
    <w:rsid w:val="005A1CFE"/>
    <w:rsid w:val="006820D1"/>
    <w:rsid w:val="0074005E"/>
    <w:rsid w:val="008F22AD"/>
    <w:rsid w:val="00CF67DA"/>
    <w:rsid w:val="00E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EA409"/>
  <w15:chartTrackingRefBased/>
  <w15:docId w15:val="{249C8730-3692-40E6-A247-48A88209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D1"/>
  </w:style>
  <w:style w:type="paragraph" w:styleId="Footer">
    <w:name w:val="footer"/>
    <w:basedOn w:val="Normal"/>
    <w:link w:val="FooterChar"/>
    <w:uiPriority w:val="99"/>
    <w:unhideWhenUsed/>
    <w:rsid w:val="0068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D1"/>
  </w:style>
  <w:style w:type="character" w:styleId="PlaceholderText">
    <w:name w:val="Placeholder Text"/>
    <w:basedOn w:val="DefaultParagraphFont"/>
    <w:uiPriority w:val="99"/>
    <w:semiHidden/>
    <w:rsid w:val="00CF6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ljiljanamileska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AE"/>
    <w:rsid w:val="00172445"/>
    <w:rsid w:val="00B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1F6067FFB4B7A99612F58DA36BE93">
    <w:name w:val="BA91F6067FFB4B7A99612F58DA36BE93"/>
    <w:rsid w:val="00BF4AAE"/>
  </w:style>
  <w:style w:type="character" w:styleId="PlaceholderText">
    <w:name w:val="Placeholder Text"/>
    <w:basedOn w:val="DefaultParagraphFont"/>
    <w:uiPriority w:val="99"/>
    <w:semiHidden/>
    <w:rsid w:val="00BF4A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2020-05-07T15:19:00Z</dcterms:created>
  <dcterms:modified xsi:type="dcterms:W3CDTF">2020-05-07T15:54:00Z</dcterms:modified>
</cp:coreProperties>
</file>