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0A" w:rsidRDefault="000D4FD5" w:rsidP="00FA7A05">
      <w:pPr>
        <w:jc w:val="center"/>
        <w:rPr>
          <w:rFonts w:ascii="Arial" w:hAnsi="Arial" w:cs="Arial"/>
          <w:sz w:val="24"/>
          <w:szCs w:val="24"/>
        </w:rPr>
      </w:pPr>
      <w:bookmarkStart w:id="0" w:name="_Toc328990586"/>
      <w:bookmarkStart w:id="1" w:name="_GoBack"/>
      <w:bookmarkEnd w:id="1"/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2200275" cy="2190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05" w:rsidRDefault="00FA7A05" w:rsidP="00FA7A05">
      <w:pPr>
        <w:jc w:val="center"/>
        <w:rPr>
          <w:rFonts w:ascii="Arial" w:hAnsi="Arial" w:cs="Arial"/>
          <w:sz w:val="24"/>
          <w:szCs w:val="24"/>
        </w:rPr>
      </w:pPr>
    </w:p>
    <w:p w:rsidR="00FA7A05" w:rsidRDefault="00FA7A05" w:rsidP="00FA7A05">
      <w:pPr>
        <w:jc w:val="center"/>
        <w:rPr>
          <w:rFonts w:ascii="Arial" w:hAnsi="Arial" w:cs="Arial"/>
          <w:sz w:val="24"/>
          <w:szCs w:val="24"/>
        </w:rPr>
      </w:pPr>
    </w:p>
    <w:p w:rsidR="00FA7A05" w:rsidRDefault="00FA7A05" w:rsidP="00FA0D93">
      <w:pPr>
        <w:jc w:val="center"/>
        <w:rPr>
          <w:rFonts w:ascii="Arial" w:hAnsi="Arial" w:cs="Arial"/>
          <w:sz w:val="24"/>
          <w:szCs w:val="24"/>
        </w:rPr>
      </w:pPr>
    </w:p>
    <w:p w:rsidR="00FA7A05" w:rsidRPr="00FA7A05" w:rsidRDefault="00FA7A05" w:rsidP="00FA0D9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F3A1B" w:rsidRPr="00265A9C" w:rsidRDefault="009F3A1B" w:rsidP="00FA0D93">
      <w:pPr>
        <w:pStyle w:val="Heading1"/>
        <w:rPr>
          <w:rFonts w:ascii="Arial" w:hAnsi="Arial" w:cs="Arial"/>
          <w:color w:val="000000"/>
          <w:sz w:val="56"/>
          <w:szCs w:val="56"/>
          <w:lang w:val="mk-MK"/>
        </w:rPr>
      </w:pPr>
      <w:r w:rsidRPr="00265A9C">
        <w:rPr>
          <w:rFonts w:ascii="Arial" w:hAnsi="Arial" w:cs="Arial"/>
          <w:color w:val="000000"/>
          <w:sz w:val="56"/>
          <w:szCs w:val="56"/>
          <w:lang w:val="mk-MK"/>
        </w:rPr>
        <w:t>Р</w:t>
      </w:r>
      <w:r w:rsidR="00940CD8" w:rsidRPr="00265A9C">
        <w:rPr>
          <w:rFonts w:ascii="Arial" w:hAnsi="Arial" w:cs="Arial"/>
          <w:color w:val="000000"/>
          <w:sz w:val="56"/>
          <w:szCs w:val="56"/>
          <w:lang w:val="mk-MK"/>
        </w:rPr>
        <w:t>азвоен</w:t>
      </w:r>
      <w:r w:rsidR="000B03A4" w:rsidRPr="00265A9C">
        <w:rPr>
          <w:rFonts w:ascii="Arial" w:hAnsi="Arial" w:cs="Arial"/>
          <w:color w:val="000000"/>
          <w:sz w:val="56"/>
          <w:szCs w:val="56"/>
          <w:lang w:val="mk-MK"/>
        </w:rPr>
        <w:t xml:space="preserve"> </w:t>
      </w:r>
      <w:r w:rsidR="00940CD8" w:rsidRPr="00265A9C">
        <w:rPr>
          <w:rFonts w:ascii="Arial" w:hAnsi="Arial" w:cs="Arial"/>
          <w:color w:val="000000"/>
          <w:sz w:val="56"/>
          <w:szCs w:val="56"/>
          <w:lang w:val="mk-MK"/>
        </w:rPr>
        <w:t>план</w:t>
      </w:r>
      <w:r w:rsidR="000B03A4" w:rsidRPr="00265A9C">
        <w:rPr>
          <w:rFonts w:ascii="Arial" w:hAnsi="Arial" w:cs="Arial"/>
          <w:color w:val="000000"/>
          <w:sz w:val="56"/>
          <w:szCs w:val="56"/>
          <w:lang w:val="mk-MK"/>
        </w:rPr>
        <w:t xml:space="preserve"> </w:t>
      </w:r>
      <w:r w:rsidRPr="00265A9C">
        <w:rPr>
          <w:rFonts w:ascii="Arial" w:hAnsi="Arial" w:cs="Arial"/>
          <w:color w:val="000000"/>
          <w:sz w:val="56"/>
          <w:szCs w:val="56"/>
          <w:lang w:val="mk-MK"/>
        </w:rPr>
        <w:t>на</w:t>
      </w:r>
      <w:r w:rsidR="000B03A4" w:rsidRPr="00265A9C">
        <w:rPr>
          <w:rFonts w:ascii="Arial" w:hAnsi="Arial" w:cs="Arial"/>
          <w:color w:val="000000"/>
          <w:sz w:val="56"/>
          <w:szCs w:val="56"/>
          <w:lang w:val="mk-MK"/>
        </w:rPr>
        <w:t xml:space="preserve"> </w:t>
      </w:r>
      <w:r w:rsidRPr="00265A9C">
        <w:rPr>
          <w:rFonts w:ascii="Arial" w:hAnsi="Arial" w:cs="Arial"/>
          <w:color w:val="000000"/>
          <w:sz w:val="56"/>
          <w:szCs w:val="56"/>
          <w:lang w:val="mk-MK"/>
        </w:rPr>
        <w:t>училиштето</w:t>
      </w:r>
    </w:p>
    <w:p w:rsidR="009F3A1B" w:rsidRPr="00613A0A" w:rsidRDefault="00804D6C" w:rsidP="00FA0D93">
      <w:pPr>
        <w:jc w:val="center"/>
        <w:rPr>
          <w:rFonts w:ascii="Arial" w:hAnsi="Arial" w:cs="Arial"/>
          <w:b/>
          <w:sz w:val="48"/>
          <w:szCs w:val="48"/>
          <w:lang w:val="mk-MK"/>
        </w:rPr>
      </w:pPr>
      <w:r>
        <w:rPr>
          <w:rFonts w:ascii="Arial" w:hAnsi="Arial" w:cs="Arial"/>
          <w:b/>
          <w:sz w:val="56"/>
          <w:szCs w:val="56"/>
        </w:rPr>
        <w:t>2018/2019</w:t>
      </w:r>
      <w:r w:rsidR="00786FD6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  <w:lang w:val="mk-MK"/>
        </w:rPr>
        <w:t>до 20</w:t>
      </w:r>
      <w:r>
        <w:rPr>
          <w:rFonts w:ascii="Arial" w:hAnsi="Arial" w:cs="Arial"/>
          <w:b/>
          <w:sz w:val="56"/>
          <w:szCs w:val="56"/>
        </w:rPr>
        <w:t>21</w:t>
      </w:r>
      <w:r w:rsidR="00786FD6">
        <w:rPr>
          <w:rFonts w:ascii="Arial" w:hAnsi="Arial" w:cs="Arial"/>
          <w:b/>
          <w:sz w:val="56"/>
          <w:szCs w:val="56"/>
          <w:lang w:val="mk-MK"/>
        </w:rPr>
        <w:t>/</w:t>
      </w:r>
      <w:r>
        <w:rPr>
          <w:rFonts w:ascii="Arial" w:hAnsi="Arial" w:cs="Arial"/>
          <w:b/>
          <w:sz w:val="56"/>
          <w:szCs w:val="56"/>
        </w:rPr>
        <w:t>2022</w:t>
      </w:r>
      <w:r w:rsidR="00613A0A">
        <w:rPr>
          <w:rFonts w:ascii="Arial" w:hAnsi="Arial" w:cs="Arial"/>
          <w:b/>
          <w:sz w:val="56"/>
          <w:szCs w:val="56"/>
          <w:lang w:val="mk-MK"/>
        </w:rPr>
        <w:t xml:space="preserve"> година</w:t>
      </w:r>
    </w:p>
    <w:p w:rsidR="009F3A1B" w:rsidRPr="00B947DF" w:rsidRDefault="009F3A1B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9F3A1B" w:rsidRPr="00B947DF" w:rsidRDefault="009F3A1B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9F3A1B" w:rsidRPr="00B947DF" w:rsidRDefault="009F3A1B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9F3A1B" w:rsidRPr="00B947DF" w:rsidRDefault="009F3A1B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9F3A1B" w:rsidRPr="00B947DF" w:rsidRDefault="009F3A1B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bookmarkEnd w:id="0"/>
    <w:p w:rsidR="00AD4716" w:rsidRPr="00B947DF" w:rsidRDefault="00AD4716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966C03" w:rsidRPr="00B947DF" w:rsidRDefault="00966C0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66C03" w:rsidRPr="00B947DF" w:rsidRDefault="00966C0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66C03" w:rsidRPr="00B947DF" w:rsidRDefault="00966C0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66C03" w:rsidRPr="00B947DF" w:rsidRDefault="00966C0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66C03" w:rsidRPr="00B947DF" w:rsidRDefault="00966C0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E6CC3" w:rsidRPr="00B947DF" w:rsidRDefault="004E6CC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E6CC3" w:rsidRPr="00B947DF" w:rsidRDefault="004E6CC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E6CC3" w:rsidRPr="00B947DF" w:rsidRDefault="004E6CC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E6CC3" w:rsidRDefault="004E6CC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F94B93" w:rsidRPr="00F94B93" w:rsidRDefault="00F94B9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4E6CC3" w:rsidRDefault="004E6CC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65A9C" w:rsidRPr="00B947DF" w:rsidRDefault="00265A9C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66C03" w:rsidRPr="00B947DF" w:rsidRDefault="00966C03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66C03" w:rsidRDefault="00B309E0" w:rsidP="00FA0D93">
      <w:pPr>
        <w:spacing w:after="0" w:line="312" w:lineRule="auto"/>
        <w:jc w:val="both"/>
        <w:rPr>
          <w:rFonts w:ascii="Arial" w:hAnsi="Arial" w:cs="Arial"/>
          <w:b/>
          <w:color w:val="000000"/>
          <w:sz w:val="24"/>
          <w:szCs w:val="24"/>
          <w:lang w:val="mk-MK"/>
        </w:rPr>
      </w:pPr>
      <w:r>
        <w:rPr>
          <w:rFonts w:ascii="Arial" w:hAnsi="Arial" w:cs="Arial"/>
          <w:b/>
          <w:color w:val="000000"/>
          <w:sz w:val="24"/>
          <w:szCs w:val="24"/>
          <w:lang w:val="mk-MK"/>
        </w:rPr>
        <w:lastRenderedPageBreak/>
        <w:t>Основно општинско училиште „Ѓорче Петров“- Скопје</w:t>
      </w:r>
    </w:p>
    <w:p w:rsidR="00B309E0" w:rsidRPr="00E132DE" w:rsidRDefault="00B309E0" w:rsidP="00FA0D93">
      <w:pPr>
        <w:spacing w:after="0" w:line="312" w:lineRule="auto"/>
        <w:jc w:val="both"/>
        <w:rPr>
          <w:rFonts w:ascii="Arial" w:hAnsi="Arial" w:cs="Arial"/>
          <w:b/>
          <w:color w:val="000000"/>
          <w:lang w:val="mk-MK"/>
        </w:rPr>
      </w:pPr>
    </w:p>
    <w:p w:rsidR="00885022" w:rsidRPr="00E132DE" w:rsidRDefault="00885022" w:rsidP="00FA0D93">
      <w:pPr>
        <w:spacing w:after="0" w:line="312" w:lineRule="auto"/>
        <w:jc w:val="both"/>
        <w:rPr>
          <w:rFonts w:ascii="Arial" w:hAnsi="Arial" w:cs="Arial"/>
          <w:b/>
          <w:color w:val="000000"/>
          <w:lang w:val="mk-MK"/>
        </w:rPr>
      </w:pPr>
      <w:r w:rsidRPr="00E132DE">
        <w:rPr>
          <w:rFonts w:ascii="Arial" w:hAnsi="Arial" w:cs="Arial"/>
          <w:b/>
          <w:color w:val="000000"/>
          <w:lang w:val="mk-MK"/>
        </w:rPr>
        <w:t>Мапа на училиштето</w:t>
      </w:r>
    </w:p>
    <w:p w:rsidR="00B309E0" w:rsidRDefault="000D4FD5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59055</wp:posOffset>
            </wp:positionV>
            <wp:extent cx="5600700" cy="3305175"/>
            <wp:effectExtent l="0" t="0" r="0" b="9525"/>
            <wp:wrapNone/>
            <wp:docPr id="5" name="Picture 5" descr="Mapa Gorce Pet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Gorce Petr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B309E0" w:rsidRDefault="00B309E0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885022" w:rsidRPr="00613A0A" w:rsidRDefault="00885022" w:rsidP="00FA0D93">
      <w:pPr>
        <w:pStyle w:val="Heading1"/>
        <w:spacing w:line="360" w:lineRule="auto"/>
        <w:jc w:val="left"/>
        <w:rPr>
          <w:rFonts w:ascii="Arial" w:hAnsi="Arial" w:cs="Arial"/>
          <w:b w:val="0"/>
          <w:color w:val="000000"/>
          <w:sz w:val="22"/>
          <w:szCs w:val="22"/>
          <w:lang w:val="en-US"/>
        </w:rPr>
      </w:pPr>
      <w:r w:rsidRPr="00885022">
        <w:rPr>
          <w:rFonts w:ascii="Arial" w:hAnsi="Arial" w:cs="Arial"/>
          <w:b w:val="0"/>
          <w:color w:val="000000"/>
          <w:sz w:val="22"/>
          <w:szCs w:val="22"/>
          <w:lang w:val="mk-MK"/>
        </w:rPr>
        <w:t xml:space="preserve">Адреса: </w:t>
      </w:r>
      <w:r w:rsidR="00613A0A">
        <w:rPr>
          <w:rFonts w:ascii="Arial" w:hAnsi="Arial" w:cs="Arial"/>
          <w:b w:val="0"/>
          <w:color w:val="000000"/>
          <w:sz w:val="22"/>
          <w:szCs w:val="22"/>
          <w:lang w:val="mk-MK"/>
        </w:rPr>
        <w:t>ул. ,,</w:t>
      </w:r>
      <w:r w:rsidR="0075622C">
        <w:rPr>
          <w:rFonts w:ascii="Arial" w:hAnsi="Arial" w:cs="Arial"/>
          <w:b w:val="0"/>
          <w:color w:val="000000"/>
          <w:sz w:val="22"/>
          <w:szCs w:val="22"/>
          <w:lang w:val="mk-MK"/>
        </w:rPr>
        <w:t>Борис Сарафов</w:t>
      </w:r>
      <w:r w:rsidR="00613A0A">
        <w:rPr>
          <w:rFonts w:ascii="Arial" w:hAnsi="Arial" w:cs="Arial"/>
          <w:b w:val="0"/>
          <w:color w:val="000000"/>
          <w:sz w:val="22"/>
          <w:szCs w:val="22"/>
        </w:rPr>
        <w:t xml:space="preserve">” </w:t>
      </w:r>
    </w:p>
    <w:p w:rsidR="00B309E0" w:rsidRDefault="00613A0A" w:rsidP="00FA0D93">
      <w:pPr>
        <w:spacing w:after="0" w:line="360" w:lineRule="auto"/>
        <w:rPr>
          <w:lang w:val="mk-MK"/>
        </w:rPr>
      </w:pPr>
      <w:r>
        <w:rPr>
          <w:lang w:val="mk-MK"/>
        </w:rPr>
        <w:t>Тел/</w:t>
      </w:r>
      <w:r w:rsidR="00B309E0">
        <w:rPr>
          <w:lang w:val="mk-MK"/>
        </w:rPr>
        <w:t>факс: 02 20</w:t>
      </w:r>
      <w:r>
        <w:rPr>
          <w:lang w:val="mk-MK"/>
        </w:rPr>
        <w:t>36037</w:t>
      </w:r>
    </w:p>
    <w:p w:rsidR="00B309E0" w:rsidRPr="00B309E0" w:rsidRDefault="00B309E0" w:rsidP="00FA0D93">
      <w:pPr>
        <w:spacing w:after="0" w:line="360" w:lineRule="auto"/>
      </w:pPr>
      <w:r>
        <w:rPr>
          <w:lang w:val="mk-MK"/>
        </w:rPr>
        <w:t>Е</w:t>
      </w:r>
      <w:r>
        <w:t xml:space="preserve">-mail: </w:t>
      </w:r>
      <w:hyperlink r:id="rId11" w:history="1">
        <w:r w:rsidRPr="00AA1132">
          <w:rPr>
            <w:rStyle w:val="Hyperlink"/>
          </w:rPr>
          <w:t>ougorcepetrov@yahoo.com</w:t>
        </w:r>
      </w:hyperlink>
      <w:r>
        <w:t xml:space="preserve"> </w:t>
      </w:r>
    </w:p>
    <w:p w:rsidR="00B309E0" w:rsidRDefault="00B309E0" w:rsidP="00FA0D93">
      <w:pPr>
        <w:rPr>
          <w:lang w:val="mk-MK"/>
        </w:rPr>
      </w:pPr>
    </w:p>
    <w:p w:rsidR="00885022" w:rsidRDefault="000D4FD5" w:rsidP="00FA0D93">
      <w:pPr>
        <w:rPr>
          <w:lang w:val="mk-M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110490</wp:posOffset>
            </wp:positionV>
            <wp:extent cx="3059430" cy="2294890"/>
            <wp:effectExtent l="0" t="0" r="7620" b="0"/>
            <wp:wrapNone/>
            <wp:docPr id="7" name="Picture 7" descr="DSCF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01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110490</wp:posOffset>
            </wp:positionV>
            <wp:extent cx="3128010" cy="2346325"/>
            <wp:effectExtent l="0" t="0" r="0" b="0"/>
            <wp:wrapNone/>
            <wp:docPr id="6" name="Picture 6" descr="DSCF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F0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022" w:rsidRDefault="00885022" w:rsidP="00FA0D93">
      <w:pPr>
        <w:rPr>
          <w:lang w:val="mk-MK"/>
        </w:rPr>
      </w:pPr>
    </w:p>
    <w:p w:rsidR="00885022" w:rsidRDefault="00885022" w:rsidP="00FA0D93">
      <w:pPr>
        <w:rPr>
          <w:lang w:val="mk-MK"/>
        </w:rPr>
      </w:pPr>
    </w:p>
    <w:p w:rsidR="00885022" w:rsidRDefault="00885022" w:rsidP="00FA0D93">
      <w:pPr>
        <w:rPr>
          <w:lang w:val="mk-MK"/>
        </w:rPr>
      </w:pPr>
    </w:p>
    <w:p w:rsidR="00885022" w:rsidRDefault="00885022" w:rsidP="00FA0D93">
      <w:pPr>
        <w:rPr>
          <w:lang w:val="mk-MK"/>
        </w:rPr>
      </w:pPr>
    </w:p>
    <w:p w:rsidR="00885022" w:rsidRDefault="00885022" w:rsidP="00FA0D93">
      <w:pPr>
        <w:rPr>
          <w:lang w:val="mk-MK"/>
        </w:rPr>
      </w:pPr>
    </w:p>
    <w:p w:rsidR="00885022" w:rsidRDefault="00885022" w:rsidP="00FA0D93">
      <w:pPr>
        <w:rPr>
          <w:lang w:val="mk-MK"/>
        </w:rPr>
      </w:pPr>
    </w:p>
    <w:p w:rsidR="00885022" w:rsidRPr="00B309E0" w:rsidRDefault="00885022" w:rsidP="00FA0D93">
      <w:pPr>
        <w:rPr>
          <w:lang w:val="mk-MK"/>
        </w:rPr>
      </w:pPr>
    </w:p>
    <w:p w:rsidR="00EE55B4" w:rsidRDefault="00EE55B4" w:rsidP="00FA0D93">
      <w:pPr>
        <w:pStyle w:val="Heading1"/>
        <w:jc w:val="left"/>
        <w:rPr>
          <w:rFonts w:ascii="Arial" w:hAnsi="Arial" w:cs="Arial"/>
          <w:color w:val="000000"/>
          <w:sz w:val="24"/>
          <w:lang w:val="mk-MK"/>
        </w:rPr>
      </w:pPr>
    </w:p>
    <w:p w:rsidR="00F94B93" w:rsidRPr="00F94B93" w:rsidRDefault="00F94B93" w:rsidP="00FA0D93">
      <w:pPr>
        <w:rPr>
          <w:lang w:val="mk-MK" w:eastAsia="x-none"/>
        </w:rPr>
      </w:pPr>
    </w:p>
    <w:p w:rsidR="00940CD8" w:rsidRPr="00D32E22" w:rsidRDefault="00940CD8" w:rsidP="00FA0D93">
      <w:pPr>
        <w:pStyle w:val="Heading1"/>
        <w:jc w:val="left"/>
        <w:rPr>
          <w:rFonts w:ascii="Arial" w:hAnsi="Arial" w:cs="Arial"/>
          <w:color w:val="000000"/>
          <w:sz w:val="24"/>
        </w:rPr>
      </w:pPr>
      <w:r w:rsidRPr="00FA0D93">
        <w:rPr>
          <w:rFonts w:ascii="Arial" w:hAnsi="Arial" w:cs="Arial"/>
          <w:color w:val="000000"/>
          <w:sz w:val="24"/>
          <w:lang w:val="mk-MK"/>
        </w:rPr>
        <w:lastRenderedPageBreak/>
        <w:t>МИСИЈА</w:t>
      </w:r>
      <w:r w:rsidR="000B03A4" w:rsidRPr="00FA0D93">
        <w:rPr>
          <w:rFonts w:ascii="Arial" w:hAnsi="Arial" w:cs="Arial"/>
          <w:color w:val="000000"/>
          <w:sz w:val="24"/>
          <w:lang w:val="mk-MK"/>
        </w:rPr>
        <w:t xml:space="preserve"> </w:t>
      </w:r>
      <w:r w:rsidRPr="00FA0D93">
        <w:rPr>
          <w:rFonts w:ascii="Arial" w:hAnsi="Arial" w:cs="Arial"/>
          <w:color w:val="000000"/>
          <w:sz w:val="24"/>
          <w:lang w:val="mk-MK"/>
        </w:rPr>
        <w:t>НА</w:t>
      </w:r>
      <w:r w:rsidR="000B03A4" w:rsidRPr="00FA0D93">
        <w:rPr>
          <w:rFonts w:ascii="Arial" w:hAnsi="Arial" w:cs="Arial"/>
          <w:color w:val="000000"/>
          <w:sz w:val="24"/>
          <w:lang w:val="mk-MK"/>
        </w:rPr>
        <w:t xml:space="preserve"> </w:t>
      </w:r>
      <w:r w:rsidRPr="00FA0D93">
        <w:rPr>
          <w:rFonts w:ascii="Arial" w:hAnsi="Arial" w:cs="Arial"/>
          <w:color w:val="000000"/>
          <w:sz w:val="24"/>
          <w:lang w:val="mk-MK"/>
        </w:rPr>
        <w:t>УЧИЛИШТЕТО</w:t>
      </w:r>
    </w:p>
    <w:p w:rsidR="00940CD8" w:rsidRPr="00D32E22" w:rsidRDefault="00940CD8" w:rsidP="00FA0D93">
      <w:pPr>
        <w:spacing w:line="312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mk-MK"/>
        </w:rPr>
      </w:pPr>
    </w:p>
    <w:p w:rsidR="003740DD" w:rsidRPr="00D32E22" w:rsidRDefault="00B145AB" w:rsidP="00FA0D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color w:val="000000"/>
          <w:sz w:val="24"/>
          <w:szCs w:val="24"/>
          <w:lang w:val="mk-MK"/>
        </w:rPr>
        <w:t>Мисијата на нашето училиште е да обезбеди подобар квалитет на наставата и знаењата на</w:t>
      </w:r>
      <w:r w:rsidR="00DC500A" w:rsidRPr="00D32E22">
        <w:rPr>
          <w:rFonts w:ascii="Arial" w:hAnsi="Arial" w:cs="Arial"/>
          <w:color w:val="000000"/>
          <w:sz w:val="24"/>
          <w:szCs w:val="24"/>
        </w:rPr>
        <w:t xml:space="preserve"> </w:t>
      </w:r>
      <w:r w:rsidR="00BA6E8D" w:rsidRPr="00D32E22">
        <w:rPr>
          <w:rFonts w:ascii="Arial" w:hAnsi="Arial" w:cs="Arial"/>
          <w:color w:val="000000"/>
          <w:sz w:val="24"/>
          <w:szCs w:val="24"/>
        </w:rPr>
        <w:t>(</w:t>
      </w:r>
      <w:r w:rsidR="00DC500A" w:rsidRPr="00D32E22">
        <w:rPr>
          <w:rFonts w:ascii="Arial" w:hAnsi="Arial" w:cs="Arial"/>
          <w:color w:val="000000"/>
          <w:sz w:val="24"/>
          <w:szCs w:val="24"/>
          <w:lang w:val="mk-MK"/>
        </w:rPr>
        <w:t>сите</w:t>
      </w:r>
      <w:r w:rsidR="00BA6E8D" w:rsidRPr="00D32E22">
        <w:rPr>
          <w:rFonts w:ascii="Arial" w:hAnsi="Arial" w:cs="Arial"/>
          <w:color w:val="000000"/>
          <w:sz w:val="24"/>
          <w:szCs w:val="24"/>
        </w:rPr>
        <w:t xml:space="preserve">) </w:t>
      </w:r>
      <w:r w:rsidRPr="00D32E22">
        <w:rPr>
          <w:rFonts w:ascii="Arial" w:hAnsi="Arial" w:cs="Arial"/>
          <w:color w:val="000000"/>
          <w:sz w:val="24"/>
          <w:szCs w:val="24"/>
          <w:lang w:val="mk-MK"/>
        </w:rPr>
        <w:t>учениците, применувајќи современи модели на работа</w:t>
      </w:r>
      <w:r w:rsidR="00DC500A" w:rsidRPr="00D32E22">
        <w:rPr>
          <w:rFonts w:ascii="Arial" w:hAnsi="Arial" w:cs="Arial"/>
          <w:color w:val="000000"/>
          <w:sz w:val="24"/>
          <w:szCs w:val="24"/>
        </w:rPr>
        <w:t>,(во соодветно просторно уредени училници</w:t>
      </w:r>
      <w:r w:rsidR="00E74ECA" w:rsidRPr="00D32E22">
        <w:rPr>
          <w:rFonts w:ascii="Arial" w:hAnsi="Arial" w:cs="Arial"/>
          <w:color w:val="000000"/>
          <w:sz w:val="24"/>
          <w:szCs w:val="24"/>
        </w:rPr>
        <w:t xml:space="preserve">). </w:t>
      </w:r>
      <w:r w:rsidRPr="00D32E22">
        <w:rPr>
          <w:rFonts w:ascii="Arial" w:hAnsi="Arial" w:cs="Arial"/>
          <w:color w:val="000000"/>
          <w:sz w:val="24"/>
          <w:szCs w:val="24"/>
          <w:lang w:val="mk-MK"/>
        </w:rPr>
        <w:t xml:space="preserve"> Со примена на активните методи на учење да се зголеми мотивацијата кај сите ученици за стекнување на знаења и вештини кои ќе им помогнат да станат самостојни, свесни и одговорни личности, кои ги негуваат, почитуваат и сакаат традицијата и културното наследство, но истовремено да развиваат и индивидуални вредности и стремежи. Од сите нив да создадеме идни граѓани на Европа, идни хуманисти, научници, врвни спортисти и вредни работници и граѓани на </w:t>
      </w:r>
      <w:r w:rsidR="00613A0A" w:rsidRPr="00D32E22">
        <w:rPr>
          <w:rFonts w:ascii="Arial" w:hAnsi="Arial" w:cs="Arial"/>
          <w:color w:val="000000"/>
          <w:sz w:val="24"/>
          <w:szCs w:val="24"/>
        </w:rPr>
        <w:t xml:space="preserve"> </w:t>
      </w:r>
      <w:r w:rsidR="00613A0A" w:rsidRPr="00D32E22">
        <w:rPr>
          <w:rFonts w:ascii="Arial" w:hAnsi="Arial" w:cs="Arial"/>
          <w:color w:val="000000"/>
          <w:sz w:val="24"/>
          <w:szCs w:val="24"/>
          <w:lang w:val="mk-MK"/>
        </w:rPr>
        <w:t xml:space="preserve">Р </w:t>
      </w:r>
      <w:r w:rsidRPr="00D32E22">
        <w:rPr>
          <w:rFonts w:ascii="Arial" w:hAnsi="Arial" w:cs="Arial"/>
          <w:color w:val="000000"/>
          <w:sz w:val="24"/>
          <w:szCs w:val="24"/>
          <w:lang w:val="mk-MK"/>
        </w:rPr>
        <w:t>Македонија.</w:t>
      </w:r>
    </w:p>
    <w:p w:rsidR="00B145AB" w:rsidRPr="00D32E22" w:rsidRDefault="00B145AB" w:rsidP="00FA0D93">
      <w:pPr>
        <w:rPr>
          <w:rFonts w:ascii="Arial" w:hAnsi="Arial" w:cs="Arial"/>
          <w:b/>
          <w:sz w:val="24"/>
          <w:szCs w:val="24"/>
          <w:lang w:val="mk-MK"/>
        </w:rPr>
      </w:pPr>
    </w:p>
    <w:p w:rsidR="003740DD" w:rsidRPr="00D32E22" w:rsidRDefault="000B03A4" w:rsidP="00FA0D93">
      <w:pPr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ВИЗИЈА</w:t>
      </w:r>
      <w:r w:rsidRPr="00D32E22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НА УЧИЛИШТЕТО</w:t>
      </w:r>
    </w:p>
    <w:p w:rsidR="00414D69" w:rsidRPr="00D32E22" w:rsidRDefault="0042272D" w:rsidP="00FA0D93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Училиште кое создава мотивирачка и поттикнувачка средина за учење и подучување на сите ученици. Сите вработени да бидат професионалци, соработници, но и пријатели. Родителите да ни бидат партнери, а локалната заедница соработник.</w:t>
      </w:r>
    </w:p>
    <w:p w:rsidR="00A85ACA" w:rsidRPr="00D32E22" w:rsidRDefault="00A85ACA" w:rsidP="00FA0D93">
      <w:pPr>
        <w:rPr>
          <w:rFonts w:ascii="Arial" w:hAnsi="Arial" w:cs="Arial"/>
          <w:b/>
          <w:sz w:val="24"/>
          <w:szCs w:val="24"/>
          <w:lang w:val="mk-MK"/>
        </w:rPr>
      </w:pPr>
    </w:p>
    <w:p w:rsidR="00414D69" w:rsidRPr="00D32E22" w:rsidRDefault="00536BDC" w:rsidP="00FA0D93">
      <w:pPr>
        <w:rPr>
          <w:rFonts w:ascii="Arial" w:hAnsi="Arial" w:cs="Arial"/>
          <w:b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МОТО НА </w:t>
      </w:r>
      <w:r w:rsidR="00E844F1" w:rsidRPr="00D32E22">
        <w:rPr>
          <w:rFonts w:ascii="Arial" w:hAnsi="Arial" w:cs="Arial"/>
          <w:b/>
          <w:color w:val="000000"/>
          <w:sz w:val="24"/>
          <w:szCs w:val="24"/>
          <w:lang w:val="mk-MK"/>
        </w:rPr>
        <w:t>УЧИЛИШТЕТО</w:t>
      </w:r>
    </w:p>
    <w:p w:rsidR="000D3227" w:rsidRPr="00D32E22" w:rsidRDefault="00536BDC" w:rsidP="00FA0D93">
      <w:pPr>
        <w:rPr>
          <w:rFonts w:ascii="Arial" w:hAnsi="Arial" w:cs="Arial"/>
          <w:b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,, Не учиме за училиштето, туку за животот‘‘</w:t>
      </w:r>
    </w:p>
    <w:p w:rsidR="00FA0D93" w:rsidRPr="004D36BC" w:rsidRDefault="00FA0D93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FA0D93" w:rsidRDefault="00FA0D93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D36BC" w:rsidRDefault="004D36BC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D36BC" w:rsidRDefault="004D36BC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D36BC" w:rsidRDefault="004D36BC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D36BC" w:rsidRDefault="004D36BC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D36BC" w:rsidRDefault="004D36BC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D36BC" w:rsidRDefault="004D36BC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D36BC" w:rsidRDefault="004D36BC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D36BC" w:rsidRPr="00D32E22" w:rsidRDefault="004D36BC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205A43" w:rsidRPr="0010422C" w:rsidRDefault="0080224D" w:rsidP="00FA0D93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Координатор</w:t>
      </w:r>
      <w:r w:rsidR="00205A43" w:rsidRPr="00D32E22">
        <w:rPr>
          <w:rFonts w:ascii="Arial" w:hAnsi="Arial" w:cs="Arial"/>
          <w:b/>
          <w:sz w:val="24"/>
          <w:szCs w:val="24"/>
          <w:lang w:val="mk-MK"/>
        </w:rPr>
        <w:t xml:space="preserve"> на Развојното планирање </w:t>
      </w:r>
    </w:p>
    <w:p w:rsidR="00205A43" w:rsidRPr="00D32E22" w:rsidRDefault="004D36BC" w:rsidP="004D36BC">
      <w:pPr>
        <w:spacing w:after="0" w:line="312" w:lineRule="auto"/>
        <w:ind w:left="-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04D6C" w:rsidRPr="00D32E22">
        <w:rPr>
          <w:rFonts w:ascii="Arial" w:hAnsi="Arial" w:cs="Arial"/>
          <w:sz w:val="24"/>
          <w:szCs w:val="24"/>
          <w:lang w:val="mk-MK"/>
        </w:rPr>
        <w:t>Стојка Спироска – одделенски наста</w:t>
      </w:r>
      <w:r>
        <w:rPr>
          <w:rFonts w:ascii="Arial" w:hAnsi="Arial" w:cs="Arial"/>
          <w:sz w:val="24"/>
          <w:szCs w:val="24"/>
          <w:lang w:val="mk-MK"/>
        </w:rPr>
        <w:t>в</w:t>
      </w:r>
      <w:r w:rsidR="00804D6C" w:rsidRPr="00D32E22">
        <w:rPr>
          <w:rFonts w:ascii="Arial" w:hAnsi="Arial" w:cs="Arial"/>
          <w:sz w:val="24"/>
          <w:szCs w:val="24"/>
          <w:lang w:val="mk-MK"/>
        </w:rPr>
        <w:t>ник</w:t>
      </w:r>
    </w:p>
    <w:p w:rsidR="001F5C1C" w:rsidRPr="00D32E22" w:rsidRDefault="001F5C1C" w:rsidP="00FA0D93">
      <w:pPr>
        <w:rPr>
          <w:rFonts w:ascii="Arial" w:hAnsi="Arial" w:cs="Arial"/>
          <w:b/>
          <w:sz w:val="24"/>
          <w:szCs w:val="24"/>
          <w:lang w:val="mk-MK"/>
        </w:rPr>
      </w:pPr>
    </w:p>
    <w:p w:rsidR="004D36BC" w:rsidRDefault="004D36BC" w:rsidP="00FA0D93">
      <w:pPr>
        <w:rPr>
          <w:rFonts w:ascii="Arial" w:hAnsi="Arial" w:cs="Arial"/>
          <w:b/>
          <w:sz w:val="24"/>
          <w:szCs w:val="24"/>
        </w:rPr>
      </w:pPr>
    </w:p>
    <w:p w:rsidR="004D36BC" w:rsidRPr="004D36BC" w:rsidRDefault="004D36BC" w:rsidP="00FA0D93">
      <w:pPr>
        <w:rPr>
          <w:rFonts w:ascii="Arial" w:hAnsi="Arial" w:cs="Arial"/>
          <w:b/>
          <w:sz w:val="24"/>
          <w:szCs w:val="24"/>
          <w:lang w:val="mk-MK"/>
        </w:rPr>
      </w:pPr>
    </w:p>
    <w:p w:rsidR="001D275B" w:rsidRPr="00D32E22" w:rsidRDefault="001D275B" w:rsidP="00FA0D93">
      <w:pPr>
        <w:rPr>
          <w:rFonts w:ascii="Arial" w:hAnsi="Arial" w:cs="Arial"/>
          <w:b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lastRenderedPageBreak/>
        <w:t>БРОЈ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НА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ВРАБОТЕНИ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ВО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УЧИЛИШТЕТО</w:t>
      </w:r>
    </w:p>
    <w:p w:rsidR="00912726" w:rsidRPr="00D32E22" w:rsidRDefault="00912726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Директор</w:t>
      </w:r>
    </w:p>
    <w:p w:rsidR="001D275B" w:rsidRPr="00D32E22" w:rsidRDefault="001D275B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 w:val="24"/>
          <w:szCs w:val="24"/>
          <w:lang w:val="mk-MK"/>
        </w:rPr>
      </w:pPr>
      <w:r w:rsidRPr="00D32E22">
        <w:rPr>
          <w:rFonts w:ascii="Arial" w:hAnsi="Arial" w:cs="Arial"/>
          <w:color w:val="000000"/>
          <w:sz w:val="24"/>
          <w:szCs w:val="24"/>
          <w:lang w:val="mk-MK"/>
        </w:rPr>
        <w:t>Наставен</w:t>
      </w:r>
      <w:r w:rsidR="000B03A4" w:rsidRPr="00D32E22">
        <w:rPr>
          <w:rFonts w:ascii="Arial" w:hAnsi="Arial" w:cs="Arial"/>
          <w:color w:val="000000"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color w:val="000000"/>
          <w:sz w:val="24"/>
          <w:szCs w:val="24"/>
          <w:lang w:val="mk-MK"/>
        </w:rPr>
        <w:t>кадар</w:t>
      </w:r>
      <w:r w:rsidR="00B0696C">
        <w:rPr>
          <w:rFonts w:ascii="Arial" w:hAnsi="Arial" w:cs="Arial"/>
          <w:color w:val="000000"/>
          <w:sz w:val="24"/>
          <w:szCs w:val="24"/>
        </w:rPr>
        <w:t xml:space="preserve"> </w:t>
      </w:r>
      <w:r w:rsidR="000B03A4" w:rsidRPr="00D32E22">
        <w:rPr>
          <w:rFonts w:ascii="Arial" w:hAnsi="Arial" w:cs="Arial"/>
          <w:color w:val="000000"/>
          <w:sz w:val="24"/>
          <w:szCs w:val="24"/>
          <w:lang w:val="mk-MK"/>
        </w:rPr>
        <w:t xml:space="preserve">- </w:t>
      </w:r>
      <w:r w:rsidR="00F60CB7" w:rsidRPr="00D32E22">
        <w:rPr>
          <w:rFonts w:ascii="Arial" w:hAnsi="Arial" w:cs="Arial"/>
          <w:color w:val="000000"/>
          <w:sz w:val="24"/>
          <w:szCs w:val="24"/>
          <w:lang w:val="mk-MK"/>
        </w:rPr>
        <w:t>2</w:t>
      </w:r>
      <w:r w:rsidR="00B0696C">
        <w:rPr>
          <w:rFonts w:ascii="Arial" w:hAnsi="Arial" w:cs="Arial"/>
          <w:color w:val="000000"/>
          <w:sz w:val="24"/>
          <w:szCs w:val="24"/>
        </w:rPr>
        <w:t>7</w:t>
      </w:r>
    </w:p>
    <w:p w:rsidR="001D275B" w:rsidRPr="00D32E22" w:rsidRDefault="001D275B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Одделенска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sz w:val="24"/>
          <w:szCs w:val="24"/>
          <w:lang w:val="mk-MK"/>
        </w:rPr>
        <w:t>настава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="00B0696C">
        <w:rPr>
          <w:rFonts w:ascii="Arial" w:hAnsi="Arial" w:cs="Arial"/>
          <w:sz w:val="24"/>
          <w:szCs w:val="24"/>
        </w:rPr>
        <w:t xml:space="preserve">- </w:t>
      </w:r>
      <w:r w:rsidR="00511944">
        <w:rPr>
          <w:rFonts w:ascii="Arial" w:hAnsi="Arial" w:cs="Arial"/>
          <w:sz w:val="24"/>
          <w:szCs w:val="24"/>
        </w:rPr>
        <w:t>10</w:t>
      </w:r>
    </w:p>
    <w:p w:rsidR="001D275B" w:rsidRPr="00D32E22" w:rsidRDefault="001D275B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Предметна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sz w:val="24"/>
          <w:szCs w:val="24"/>
          <w:lang w:val="mk-MK"/>
        </w:rPr>
        <w:t>настава</w:t>
      </w:r>
      <w:r w:rsidR="00275AD7">
        <w:rPr>
          <w:rFonts w:ascii="Arial" w:hAnsi="Arial" w:cs="Arial"/>
          <w:sz w:val="24"/>
          <w:szCs w:val="24"/>
          <w:lang w:val="mk-MK"/>
        </w:rPr>
        <w:t xml:space="preserve"> </w:t>
      </w:r>
      <w:r w:rsidR="00B0696C">
        <w:rPr>
          <w:rFonts w:ascii="Arial" w:hAnsi="Arial" w:cs="Arial"/>
          <w:sz w:val="24"/>
          <w:szCs w:val="24"/>
        </w:rPr>
        <w:t xml:space="preserve">- </w:t>
      </w:r>
      <w:r w:rsidR="00275AD7">
        <w:rPr>
          <w:rFonts w:ascii="Arial" w:hAnsi="Arial" w:cs="Arial"/>
          <w:sz w:val="24"/>
          <w:szCs w:val="24"/>
          <w:lang w:val="mk-MK"/>
        </w:rPr>
        <w:t>1</w:t>
      </w:r>
      <w:r w:rsidR="00B0696C">
        <w:rPr>
          <w:rFonts w:ascii="Arial" w:hAnsi="Arial" w:cs="Arial"/>
          <w:sz w:val="24"/>
          <w:szCs w:val="24"/>
        </w:rPr>
        <w:t>3</w:t>
      </w:r>
    </w:p>
    <w:p w:rsidR="001D275B" w:rsidRPr="00D32E22" w:rsidRDefault="001D275B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Продолжен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sz w:val="24"/>
          <w:szCs w:val="24"/>
          <w:lang w:val="mk-MK"/>
        </w:rPr>
        <w:t>престој</w:t>
      </w:r>
      <w:r w:rsidR="00275AD7">
        <w:rPr>
          <w:rFonts w:ascii="Arial" w:hAnsi="Arial" w:cs="Arial"/>
          <w:sz w:val="24"/>
          <w:szCs w:val="24"/>
        </w:rPr>
        <w:t xml:space="preserve"> </w:t>
      </w:r>
      <w:r w:rsidR="00275AD7">
        <w:rPr>
          <w:rFonts w:ascii="Arial" w:hAnsi="Arial" w:cs="Arial"/>
          <w:sz w:val="24"/>
          <w:szCs w:val="24"/>
          <w:lang w:val="mk-MK"/>
        </w:rPr>
        <w:t xml:space="preserve">- </w:t>
      </w:r>
      <w:r w:rsidR="00275AD7">
        <w:rPr>
          <w:rFonts w:ascii="Arial" w:hAnsi="Arial" w:cs="Arial"/>
          <w:sz w:val="24"/>
          <w:szCs w:val="24"/>
        </w:rPr>
        <w:t>4</w:t>
      </w:r>
    </w:p>
    <w:p w:rsidR="001D275B" w:rsidRPr="00D32E22" w:rsidRDefault="001D275B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Стручна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sz w:val="24"/>
          <w:szCs w:val="24"/>
          <w:lang w:val="mk-MK"/>
        </w:rPr>
        <w:t>служба</w:t>
      </w:r>
      <w:r w:rsidR="00B0696C">
        <w:rPr>
          <w:rFonts w:ascii="Arial" w:hAnsi="Arial" w:cs="Arial"/>
          <w:sz w:val="24"/>
          <w:szCs w:val="24"/>
        </w:rPr>
        <w:t xml:space="preserve"> 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- 3 </w:t>
      </w:r>
    </w:p>
    <w:p w:rsidR="001D275B" w:rsidRPr="00D32E22" w:rsidRDefault="001D275B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педагог</w:t>
      </w:r>
    </w:p>
    <w:p w:rsidR="001D275B" w:rsidRPr="00D32E22" w:rsidRDefault="001D275B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дефектолог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sz w:val="24"/>
          <w:szCs w:val="24"/>
          <w:lang w:val="mk-MK"/>
        </w:rPr>
        <w:t>и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1D275B" w:rsidRPr="00D32E22" w:rsidRDefault="001D275B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библиотекар</w:t>
      </w:r>
    </w:p>
    <w:p w:rsidR="00912726" w:rsidRPr="00D32E22" w:rsidRDefault="00912726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Секретар</w:t>
      </w:r>
    </w:p>
    <w:p w:rsidR="00912726" w:rsidRPr="00D32E22" w:rsidRDefault="00912726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Домаќин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912726" w:rsidRPr="00D32E22" w:rsidRDefault="00912726" w:rsidP="004D36B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sz w:val="24"/>
          <w:szCs w:val="24"/>
          <w:lang w:val="mk-MK"/>
        </w:rPr>
        <w:t>Технички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sz w:val="24"/>
          <w:szCs w:val="24"/>
          <w:lang w:val="mk-MK"/>
        </w:rPr>
        <w:t>персонал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="00F8697F" w:rsidRPr="00D32E22">
        <w:rPr>
          <w:rFonts w:ascii="Arial" w:hAnsi="Arial" w:cs="Arial"/>
          <w:sz w:val="24"/>
          <w:szCs w:val="24"/>
          <w:lang w:val="mk-MK"/>
        </w:rPr>
        <w:t>и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="00F8697F" w:rsidRPr="00D32E22">
        <w:rPr>
          <w:rFonts w:ascii="Arial" w:hAnsi="Arial" w:cs="Arial"/>
          <w:sz w:val="24"/>
          <w:szCs w:val="24"/>
          <w:lang w:val="mk-MK"/>
        </w:rPr>
        <w:t>одржување</w:t>
      </w:r>
      <w:r w:rsidR="00511944">
        <w:rPr>
          <w:rFonts w:ascii="Arial" w:hAnsi="Arial" w:cs="Arial"/>
          <w:sz w:val="24"/>
          <w:szCs w:val="24"/>
        </w:rPr>
        <w:t xml:space="preserve"> -</w:t>
      </w:r>
      <w:r w:rsidR="00F60CB7" w:rsidRPr="00D32E22">
        <w:rPr>
          <w:rFonts w:ascii="Arial" w:hAnsi="Arial" w:cs="Arial"/>
          <w:sz w:val="24"/>
          <w:szCs w:val="24"/>
        </w:rPr>
        <w:t xml:space="preserve"> </w:t>
      </w:r>
      <w:r w:rsidR="00275AD7">
        <w:rPr>
          <w:rFonts w:ascii="Arial" w:hAnsi="Arial" w:cs="Arial"/>
          <w:sz w:val="24"/>
          <w:szCs w:val="24"/>
        </w:rPr>
        <w:t>6</w:t>
      </w:r>
    </w:p>
    <w:p w:rsidR="002A48D8" w:rsidRPr="00D32E22" w:rsidRDefault="002A48D8" w:rsidP="00FA0D93">
      <w:pPr>
        <w:rPr>
          <w:rFonts w:ascii="Arial" w:hAnsi="Arial" w:cs="Arial"/>
          <w:sz w:val="24"/>
          <w:szCs w:val="24"/>
          <w:lang w:val="mk-MK"/>
        </w:rPr>
      </w:pPr>
    </w:p>
    <w:p w:rsidR="005A067D" w:rsidRPr="00D32E22" w:rsidRDefault="005A067D" w:rsidP="00FA0D93">
      <w:pPr>
        <w:rPr>
          <w:rFonts w:ascii="Arial" w:hAnsi="Arial" w:cs="Arial"/>
          <w:sz w:val="24"/>
          <w:szCs w:val="24"/>
          <w:lang w:val="mk-MK"/>
        </w:rPr>
      </w:pPr>
    </w:p>
    <w:p w:rsidR="005A067D" w:rsidRPr="00D32E22" w:rsidRDefault="005A067D" w:rsidP="00FA0D93">
      <w:pPr>
        <w:rPr>
          <w:rFonts w:ascii="Arial" w:hAnsi="Arial" w:cs="Arial"/>
          <w:sz w:val="24"/>
          <w:szCs w:val="24"/>
          <w:lang w:val="mk-MK"/>
        </w:rPr>
      </w:pPr>
    </w:p>
    <w:p w:rsidR="005A067D" w:rsidRPr="00D32E22" w:rsidRDefault="005A067D" w:rsidP="00FA0D93">
      <w:pPr>
        <w:rPr>
          <w:rFonts w:ascii="Arial" w:hAnsi="Arial" w:cs="Arial"/>
          <w:sz w:val="24"/>
          <w:szCs w:val="24"/>
          <w:lang w:val="mk-MK"/>
        </w:rPr>
      </w:pPr>
    </w:p>
    <w:p w:rsidR="005A067D" w:rsidRPr="00D32E22" w:rsidRDefault="005A067D" w:rsidP="00FA0D93">
      <w:pPr>
        <w:rPr>
          <w:rFonts w:ascii="Arial" w:hAnsi="Arial" w:cs="Arial"/>
          <w:sz w:val="24"/>
          <w:szCs w:val="24"/>
          <w:lang w:val="mk-MK"/>
        </w:rPr>
      </w:pPr>
    </w:p>
    <w:p w:rsidR="005A067D" w:rsidRPr="00D32E22" w:rsidRDefault="005A067D" w:rsidP="00FA0D93">
      <w:pPr>
        <w:rPr>
          <w:rFonts w:ascii="Arial" w:hAnsi="Arial" w:cs="Arial"/>
          <w:sz w:val="24"/>
          <w:szCs w:val="24"/>
          <w:lang w:val="mk-MK"/>
        </w:rPr>
      </w:pPr>
    </w:p>
    <w:p w:rsidR="005A067D" w:rsidRPr="00D32E22" w:rsidRDefault="005A067D" w:rsidP="00FA0D93">
      <w:pPr>
        <w:rPr>
          <w:rFonts w:ascii="Arial" w:hAnsi="Arial" w:cs="Arial"/>
          <w:sz w:val="24"/>
          <w:szCs w:val="24"/>
          <w:lang w:val="mk-MK"/>
        </w:rPr>
      </w:pPr>
    </w:p>
    <w:p w:rsidR="005A067D" w:rsidRPr="00D32E22" w:rsidRDefault="005A067D" w:rsidP="00FA0D93">
      <w:pPr>
        <w:rPr>
          <w:rFonts w:ascii="Arial" w:hAnsi="Arial" w:cs="Arial"/>
          <w:sz w:val="24"/>
          <w:szCs w:val="24"/>
          <w:lang w:val="mk-MK"/>
        </w:rPr>
      </w:pPr>
    </w:p>
    <w:p w:rsidR="005A067D" w:rsidRPr="00D32E22" w:rsidRDefault="005A067D" w:rsidP="00FA0D93">
      <w:pPr>
        <w:rPr>
          <w:rFonts w:ascii="Arial" w:hAnsi="Arial" w:cs="Arial"/>
          <w:sz w:val="24"/>
          <w:szCs w:val="24"/>
          <w:lang w:val="mk-MK"/>
        </w:rPr>
      </w:pPr>
    </w:p>
    <w:p w:rsidR="005A067D" w:rsidRPr="00D32E22" w:rsidRDefault="005A067D" w:rsidP="00FA0D93">
      <w:pPr>
        <w:rPr>
          <w:rFonts w:ascii="Arial" w:hAnsi="Arial" w:cs="Arial"/>
          <w:sz w:val="24"/>
          <w:szCs w:val="24"/>
          <w:lang w:val="mk-MK"/>
        </w:rPr>
      </w:pPr>
    </w:p>
    <w:p w:rsidR="005A067D" w:rsidRDefault="005A067D" w:rsidP="00FA0D93">
      <w:pPr>
        <w:rPr>
          <w:rFonts w:ascii="Arial" w:hAnsi="Arial" w:cs="Arial"/>
          <w:sz w:val="24"/>
          <w:szCs w:val="24"/>
        </w:rPr>
      </w:pPr>
    </w:p>
    <w:p w:rsidR="00B0696C" w:rsidRPr="00B0696C" w:rsidRDefault="00B0696C" w:rsidP="00FA0D93">
      <w:pPr>
        <w:rPr>
          <w:rFonts w:ascii="Arial" w:hAnsi="Arial" w:cs="Arial"/>
          <w:sz w:val="24"/>
          <w:szCs w:val="24"/>
        </w:rPr>
      </w:pPr>
    </w:p>
    <w:p w:rsidR="005A067D" w:rsidRDefault="005A067D" w:rsidP="00FA0D93">
      <w:pPr>
        <w:rPr>
          <w:rFonts w:ascii="Arial" w:hAnsi="Arial" w:cs="Arial"/>
          <w:sz w:val="24"/>
          <w:szCs w:val="24"/>
          <w:lang w:val="mk-MK"/>
        </w:rPr>
      </w:pPr>
    </w:p>
    <w:p w:rsidR="004D36BC" w:rsidRDefault="004D36BC" w:rsidP="00FA0D93">
      <w:pPr>
        <w:rPr>
          <w:rFonts w:ascii="Arial" w:hAnsi="Arial" w:cs="Arial"/>
          <w:sz w:val="24"/>
          <w:szCs w:val="24"/>
          <w:lang w:val="mk-MK"/>
        </w:rPr>
      </w:pPr>
    </w:p>
    <w:p w:rsidR="004D36BC" w:rsidRPr="00D32E22" w:rsidRDefault="004D36BC" w:rsidP="00FA0D93">
      <w:pPr>
        <w:rPr>
          <w:rFonts w:ascii="Arial" w:hAnsi="Arial" w:cs="Arial"/>
          <w:sz w:val="24"/>
          <w:szCs w:val="24"/>
          <w:lang w:val="mk-MK"/>
        </w:rPr>
      </w:pPr>
    </w:p>
    <w:p w:rsidR="005A5505" w:rsidRPr="00D32E22" w:rsidRDefault="005A5505" w:rsidP="00FA0D93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DD6E69" w:rsidRPr="00D32E22" w:rsidRDefault="002A48D8" w:rsidP="00FA0D93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АНАЛИЗА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НА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СОСТОЈБАТА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ВО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УЧИЛИШТЕТО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ВРЗ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ОСНОВА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НА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САМОЕВАЛУЦИЈАТА</w:t>
      </w:r>
    </w:p>
    <w:p w:rsidR="002A48D8" w:rsidRPr="00D32E22" w:rsidRDefault="00DD6E69" w:rsidP="00FA0D93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спроведена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во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учебната</w:t>
      </w:r>
      <w:r w:rsidR="00804D6C" w:rsidRPr="00D32E22">
        <w:rPr>
          <w:rFonts w:ascii="Arial" w:hAnsi="Arial" w:cs="Arial"/>
          <w:b/>
          <w:sz w:val="24"/>
          <w:szCs w:val="24"/>
          <w:lang w:val="mk-MK"/>
        </w:rPr>
        <w:t xml:space="preserve"> 2018/ 2019</w:t>
      </w:r>
      <w:r w:rsidR="000B03A4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mk-MK"/>
        </w:rPr>
        <w:t>година</w:t>
      </w:r>
    </w:p>
    <w:p w:rsidR="00FA0D93" w:rsidRPr="00D32E22" w:rsidRDefault="00FA0D93" w:rsidP="00FA0D93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2E48A5" w:rsidRPr="00D32E22" w:rsidRDefault="00FA0D93" w:rsidP="00FA0D9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D32E22">
        <w:rPr>
          <w:rFonts w:ascii="Arial" w:eastAsia="Times New Roman" w:hAnsi="Arial" w:cs="Arial"/>
          <w:sz w:val="24"/>
          <w:szCs w:val="24"/>
          <w:lang w:val="mk-MK"/>
        </w:rPr>
        <w:t>З</w:t>
      </w:r>
      <w:r w:rsidR="00A823CF" w:rsidRPr="00D32E22">
        <w:rPr>
          <w:rFonts w:ascii="Arial" w:eastAsia="Times New Roman" w:hAnsi="Arial" w:cs="Arial"/>
          <w:sz w:val="24"/>
          <w:szCs w:val="24"/>
        </w:rPr>
        <w:t>а</w:t>
      </w:r>
      <w:r w:rsidR="000B03A4" w:rsidRPr="00D32E22">
        <w:rPr>
          <w:rFonts w:ascii="Arial" w:eastAsia="Times New Roman" w:hAnsi="Arial" w:cs="Arial"/>
          <w:sz w:val="24"/>
          <w:szCs w:val="24"/>
        </w:rPr>
        <w:t xml:space="preserve"> </w:t>
      </w:r>
      <w:r w:rsidRPr="00D32E22">
        <w:rPr>
          <w:rFonts w:ascii="Arial" w:eastAsia="Times New Roman" w:hAnsi="Arial" w:cs="Arial"/>
          <w:sz w:val="24"/>
          <w:szCs w:val="24"/>
          <w:lang w:val="mk-MK"/>
        </w:rPr>
        <w:t>да ги дефинираме</w:t>
      </w:r>
      <w:r w:rsidR="000B03A4" w:rsidRPr="00D32E22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A823CF" w:rsidRPr="00D32E22">
        <w:rPr>
          <w:rFonts w:ascii="Arial" w:eastAsia="Times New Roman" w:hAnsi="Arial" w:cs="Arial"/>
          <w:sz w:val="24"/>
          <w:szCs w:val="24"/>
          <w:lang w:val="mk-MK"/>
        </w:rPr>
        <w:t>стратешките</w:t>
      </w:r>
      <w:r w:rsidR="000B03A4" w:rsidRPr="00D32E22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A823CF" w:rsidRPr="00D32E22">
        <w:rPr>
          <w:rFonts w:ascii="Arial" w:eastAsia="Times New Roman" w:hAnsi="Arial" w:cs="Arial"/>
          <w:sz w:val="24"/>
          <w:szCs w:val="24"/>
          <w:lang w:val="mk-MK"/>
        </w:rPr>
        <w:t>и</w:t>
      </w:r>
      <w:r w:rsidR="000B03A4" w:rsidRPr="00D32E22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A823CF" w:rsidRPr="00D32E22">
        <w:rPr>
          <w:rFonts w:ascii="Arial" w:eastAsia="Times New Roman" w:hAnsi="Arial" w:cs="Arial"/>
          <w:sz w:val="24"/>
          <w:szCs w:val="24"/>
          <w:lang w:val="mk-MK"/>
        </w:rPr>
        <w:t>развојните</w:t>
      </w:r>
      <w:r w:rsidR="000B03A4" w:rsidRPr="00D32E22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A823CF" w:rsidRPr="00D32E22">
        <w:rPr>
          <w:rFonts w:ascii="Arial" w:eastAsia="Times New Roman" w:hAnsi="Arial" w:cs="Arial"/>
          <w:sz w:val="24"/>
          <w:szCs w:val="24"/>
          <w:lang w:val="mk-MK"/>
        </w:rPr>
        <w:t>цели</w:t>
      </w:r>
      <w:r w:rsidR="000B03A4" w:rsidRPr="00D32E22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A823CF" w:rsidRPr="00D32E22">
        <w:rPr>
          <w:rFonts w:ascii="Arial" w:eastAsia="Times New Roman" w:hAnsi="Arial" w:cs="Arial"/>
          <w:sz w:val="24"/>
          <w:szCs w:val="24"/>
          <w:lang w:val="mk-MK"/>
        </w:rPr>
        <w:t>во</w:t>
      </w:r>
      <w:r w:rsidR="000B03A4" w:rsidRPr="00D32E22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A823CF" w:rsidRPr="00D32E22">
        <w:rPr>
          <w:rFonts w:ascii="Arial" w:eastAsia="Times New Roman" w:hAnsi="Arial" w:cs="Arial"/>
          <w:sz w:val="24"/>
          <w:szCs w:val="24"/>
          <w:lang w:val="mk-MK"/>
        </w:rPr>
        <w:t>Развојниот</w:t>
      </w:r>
      <w:r w:rsidR="000B03A4" w:rsidRPr="00D32E22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A823CF" w:rsidRPr="00D32E22">
        <w:rPr>
          <w:rFonts w:ascii="Arial" w:eastAsia="Times New Roman" w:hAnsi="Arial" w:cs="Arial"/>
          <w:sz w:val="24"/>
          <w:szCs w:val="24"/>
          <w:lang w:val="mk-MK"/>
        </w:rPr>
        <w:t>план</w:t>
      </w:r>
      <w:r w:rsidR="000B03A4" w:rsidRPr="00D32E22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A823CF" w:rsidRPr="00D32E22">
        <w:rPr>
          <w:rFonts w:ascii="Arial" w:eastAsia="Times New Roman" w:hAnsi="Arial" w:cs="Arial"/>
          <w:sz w:val="24"/>
          <w:szCs w:val="24"/>
          <w:lang w:val="mk-MK"/>
        </w:rPr>
        <w:t>на</w:t>
      </w:r>
      <w:r w:rsidR="000B03A4" w:rsidRPr="00D32E22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="00A823CF" w:rsidRPr="00D32E22">
        <w:rPr>
          <w:rFonts w:ascii="Arial" w:eastAsia="Times New Roman" w:hAnsi="Arial" w:cs="Arial"/>
          <w:sz w:val="24"/>
          <w:szCs w:val="24"/>
          <w:lang w:val="mk-MK"/>
        </w:rPr>
        <w:t>училиштето</w:t>
      </w:r>
      <w:r w:rsidRPr="00D32E22">
        <w:rPr>
          <w:rFonts w:ascii="Arial" w:eastAsia="Times New Roman" w:hAnsi="Arial" w:cs="Arial"/>
          <w:sz w:val="24"/>
          <w:szCs w:val="24"/>
          <w:lang w:val="mk-MK"/>
        </w:rPr>
        <w:t xml:space="preserve"> ќе се водиме од анализата</w:t>
      </w:r>
      <w:r w:rsidRPr="00D32E22">
        <w:rPr>
          <w:rFonts w:ascii="Arial" w:eastAsia="Times New Roman" w:hAnsi="Arial" w:cs="Arial"/>
          <w:sz w:val="24"/>
          <w:szCs w:val="24"/>
        </w:rPr>
        <w:t xml:space="preserve"> </w:t>
      </w:r>
      <w:r w:rsidRPr="00D32E22">
        <w:rPr>
          <w:rFonts w:ascii="Arial" w:eastAsia="Times New Roman" w:hAnsi="Arial" w:cs="Arial"/>
          <w:sz w:val="24"/>
          <w:szCs w:val="24"/>
          <w:lang w:val="mk-MK"/>
        </w:rPr>
        <w:t>на јаките и слабите страни произлезени</w:t>
      </w:r>
      <w:r w:rsidRPr="00D32E22">
        <w:rPr>
          <w:rFonts w:ascii="Arial" w:eastAsia="Times New Roman" w:hAnsi="Arial" w:cs="Arial"/>
          <w:sz w:val="24"/>
          <w:szCs w:val="24"/>
        </w:rPr>
        <w:t xml:space="preserve"> како резултат на </w:t>
      </w:r>
      <w:r w:rsidRPr="00D32E22">
        <w:rPr>
          <w:rFonts w:ascii="Arial" w:eastAsia="Times New Roman" w:hAnsi="Arial" w:cs="Arial"/>
          <w:sz w:val="24"/>
          <w:szCs w:val="24"/>
          <w:lang w:val="mk-MK"/>
        </w:rPr>
        <w:t>Самоевалуацијата која беше реализирана преку</w:t>
      </w:r>
      <w:r w:rsidRPr="00D32E22">
        <w:rPr>
          <w:rFonts w:ascii="Arial" w:eastAsia="Times New Roman" w:hAnsi="Arial" w:cs="Arial"/>
          <w:sz w:val="24"/>
          <w:szCs w:val="24"/>
        </w:rPr>
        <w:t xml:space="preserve"> анкетирање на учениците, наставниците и родителите, непосредните сознанија – разговори со учениците, </w:t>
      </w:r>
      <w:r w:rsidR="009D1ADE">
        <w:rPr>
          <w:rFonts w:ascii="Arial" w:eastAsia="Times New Roman" w:hAnsi="Arial" w:cs="Arial"/>
          <w:sz w:val="24"/>
          <w:szCs w:val="24"/>
          <w:lang w:val="mk-MK"/>
        </w:rPr>
        <w:t>стручната служба во училиштето</w:t>
      </w:r>
      <w:r w:rsidR="009D1ADE">
        <w:rPr>
          <w:rFonts w:ascii="Arial" w:eastAsia="Times New Roman" w:hAnsi="Arial" w:cs="Arial"/>
          <w:sz w:val="24"/>
          <w:szCs w:val="24"/>
        </w:rPr>
        <w:t xml:space="preserve"> </w:t>
      </w:r>
      <w:r w:rsidR="009D1ADE">
        <w:rPr>
          <w:rFonts w:ascii="Arial" w:eastAsia="Times New Roman" w:hAnsi="Arial" w:cs="Arial"/>
          <w:sz w:val="24"/>
          <w:szCs w:val="24"/>
          <w:lang w:val="mk-MK"/>
        </w:rPr>
        <w:t xml:space="preserve">и </w:t>
      </w:r>
      <w:r w:rsidRPr="00D32E22">
        <w:rPr>
          <w:rFonts w:ascii="Arial" w:eastAsia="Times New Roman" w:hAnsi="Arial" w:cs="Arial"/>
          <w:sz w:val="24"/>
          <w:szCs w:val="24"/>
          <w:lang w:val="mk-MK"/>
        </w:rPr>
        <w:t>директорот</w:t>
      </w:r>
      <w:r w:rsidR="000B03A4" w:rsidRPr="00D32E22">
        <w:rPr>
          <w:rFonts w:ascii="Arial" w:eastAsia="Times New Roman" w:hAnsi="Arial" w:cs="Arial"/>
          <w:sz w:val="24"/>
          <w:szCs w:val="24"/>
          <w:lang w:val="mk-MK"/>
        </w:rPr>
        <w:t>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5130"/>
      </w:tblGrid>
      <w:tr w:rsidR="002A48D8" w:rsidRPr="004D36BC" w:rsidTr="009D1ADE">
        <w:tc>
          <w:tcPr>
            <w:tcW w:w="6048" w:type="dxa"/>
            <w:shd w:val="clear" w:color="auto" w:fill="A6A6A6"/>
          </w:tcPr>
          <w:p w:rsidR="002A48D8" w:rsidRPr="004D36BC" w:rsidRDefault="005A067D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ЈАКИ</w:t>
            </w:r>
            <w:r w:rsidR="000B03A4"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lang w:val="mk-MK"/>
              </w:rPr>
              <w:t>СТРАНИ</w:t>
            </w:r>
          </w:p>
        </w:tc>
        <w:tc>
          <w:tcPr>
            <w:tcW w:w="5130" w:type="dxa"/>
            <w:shd w:val="clear" w:color="auto" w:fill="A6A6A6"/>
          </w:tcPr>
          <w:p w:rsidR="002A48D8" w:rsidRPr="004D36BC" w:rsidRDefault="005A067D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СЛАБИ</w:t>
            </w:r>
            <w:r w:rsidR="000B03A4"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lang w:val="mk-MK"/>
              </w:rPr>
              <w:t>СТРАНИ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CC602A" w:rsidP="004D36BC">
            <w:pPr>
              <w:rPr>
                <w:rFonts w:ascii="Arial" w:hAnsi="Arial" w:cs="Arial"/>
              </w:rPr>
            </w:pPr>
            <w:r w:rsidRPr="004D36BC">
              <w:rPr>
                <w:rFonts w:ascii="Arial" w:hAnsi="Arial" w:cs="Arial"/>
                <w:lang w:val="mk-MK"/>
              </w:rPr>
              <w:t xml:space="preserve">Наставниците редовно изготвуваат и </w:t>
            </w:r>
            <w:r w:rsidRPr="004D36BC">
              <w:rPr>
                <w:rFonts w:ascii="Arial" w:hAnsi="Arial" w:cs="Arial"/>
              </w:rPr>
              <w:t>работат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</w:rPr>
              <w:t>според</w:t>
            </w:r>
            <w:r w:rsidRPr="004D36BC">
              <w:rPr>
                <w:rFonts w:ascii="Arial" w:hAnsi="Arial" w:cs="Arial"/>
                <w:lang w:val="mk-MK"/>
              </w:rPr>
              <w:t xml:space="preserve"> Годишни и Тематски планирања</w:t>
            </w:r>
            <w:r w:rsidRPr="004D36BC">
              <w:rPr>
                <w:rFonts w:ascii="Arial" w:hAnsi="Arial" w:cs="Arial"/>
              </w:rPr>
              <w:t xml:space="preserve">  во согласност со наставните планови и програми изготвени од БРО, а одобрени од МОН.</w:t>
            </w:r>
          </w:p>
        </w:tc>
        <w:tc>
          <w:tcPr>
            <w:tcW w:w="5130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Училиштето нема веб страна и училиш</w:t>
            </w:r>
            <w:r w:rsidR="00F3401A" w:rsidRPr="004D36BC">
              <w:rPr>
                <w:rFonts w:ascii="Arial" w:hAnsi="Arial" w:cs="Arial"/>
                <w:lang w:val="mk-MK"/>
              </w:rPr>
              <w:t>т</w:t>
            </w:r>
            <w:r w:rsidR="004D36BC" w:rsidRPr="004D36BC">
              <w:rPr>
                <w:rFonts w:ascii="Arial" w:hAnsi="Arial" w:cs="Arial"/>
                <w:lang w:val="mk-MK"/>
              </w:rPr>
              <w:t xml:space="preserve">ен </w:t>
            </w:r>
            <w:r w:rsidRPr="004D36BC">
              <w:rPr>
                <w:rFonts w:ascii="Arial" w:hAnsi="Arial" w:cs="Arial"/>
                <w:lang w:val="mk-MK"/>
              </w:rPr>
              <w:t>весник преку кои би ги презентирале своите постигнувања и негова афирмација</w:t>
            </w:r>
            <w:r w:rsidR="00613A0A" w:rsidRPr="004D36BC">
              <w:rPr>
                <w:rFonts w:ascii="Arial" w:hAnsi="Arial" w:cs="Arial"/>
                <w:lang w:val="mk-MK"/>
              </w:rPr>
              <w:t>.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80224D" w:rsidRPr="004D36BC" w:rsidTr="004D36BC">
        <w:trPr>
          <w:trHeight w:val="908"/>
        </w:trPr>
        <w:tc>
          <w:tcPr>
            <w:tcW w:w="6048" w:type="dxa"/>
          </w:tcPr>
          <w:p w:rsidR="0080224D" w:rsidRPr="004D36BC" w:rsidRDefault="009722F2" w:rsidP="004D36BC">
            <w:pPr>
              <w:rPr>
                <w:rFonts w:ascii="Arial" w:hAnsi="Arial" w:cs="Arial"/>
              </w:rPr>
            </w:pPr>
            <w:r w:rsidRPr="004D36BC">
              <w:rPr>
                <w:rFonts w:ascii="Arial" w:hAnsi="Arial" w:cs="Arial"/>
                <w:lang w:val="mk-MK"/>
              </w:rPr>
              <w:t>Постои и</w:t>
            </w:r>
            <w:r w:rsidRPr="004D36BC">
              <w:rPr>
                <w:rFonts w:ascii="Arial" w:hAnsi="Arial" w:cs="Arial"/>
              </w:rPr>
              <w:t>нклузив</w:t>
            </w:r>
            <w:r w:rsidRPr="004D36BC">
              <w:rPr>
                <w:rFonts w:ascii="Arial" w:hAnsi="Arial" w:cs="Arial"/>
                <w:lang w:val="mk-MK"/>
              </w:rPr>
              <w:t>ен</w:t>
            </w:r>
            <w:r w:rsidR="00CC602A" w:rsidRPr="004D36BC">
              <w:rPr>
                <w:rFonts w:ascii="Arial" w:hAnsi="Arial" w:cs="Arial"/>
              </w:rPr>
              <w:t xml:space="preserve"> тим</w:t>
            </w:r>
            <w:r w:rsidRPr="004D36BC">
              <w:rPr>
                <w:rFonts w:ascii="Arial" w:hAnsi="Arial" w:cs="Arial"/>
                <w:lang w:val="mk-MK"/>
              </w:rPr>
              <w:t xml:space="preserve"> и истиот</w:t>
            </w:r>
            <w:r w:rsidR="00CC602A" w:rsidRPr="004D36BC">
              <w:rPr>
                <w:rFonts w:ascii="Arial" w:hAnsi="Arial" w:cs="Arial"/>
              </w:rPr>
              <w:t xml:space="preserve"> изработува и работи според ИОП (индивидуален образовен план) за работа со деца со посебни образовни потреби.</w:t>
            </w:r>
          </w:p>
        </w:tc>
        <w:tc>
          <w:tcPr>
            <w:tcW w:w="5130" w:type="dxa"/>
          </w:tcPr>
          <w:p w:rsidR="0080224D" w:rsidRPr="004D36BC" w:rsidRDefault="000074A1" w:rsidP="004D36BC">
            <w:pPr>
              <w:rPr>
                <w:rFonts w:ascii="Arial" w:hAnsi="Arial" w:cs="Arial"/>
                <w:bCs/>
              </w:rPr>
            </w:pPr>
            <w:r w:rsidRPr="004D36BC">
              <w:rPr>
                <w:rFonts w:ascii="Arial" w:hAnsi="Arial" w:cs="Arial"/>
                <w:lang w:val="mk-MK"/>
              </w:rPr>
              <w:t>Недоволна опременост на училиштето со наставни средства, технички помагала и асистивна технологија</w:t>
            </w:r>
          </w:p>
        </w:tc>
      </w:tr>
      <w:tr w:rsidR="00A240AC" w:rsidRPr="004D36BC" w:rsidTr="009D1ADE">
        <w:tc>
          <w:tcPr>
            <w:tcW w:w="6048" w:type="dxa"/>
          </w:tcPr>
          <w:p w:rsidR="00A240AC" w:rsidRPr="004D36BC" w:rsidRDefault="00A240AC" w:rsidP="004D36BC">
            <w:pPr>
              <w:rPr>
                <w:rFonts w:ascii="Arial" w:hAnsi="Arial" w:cs="Arial"/>
              </w:rPr>
            </w:pPr>
            <w:r w:rsidRPr="004D36BC">
              <w:rPr>
                <w:rFonts w:ascii="Arial" w:hAnsi="Arial" w:cs="Arial"/>
                <w:lang w:val="mk-MK"/>
              </w:rPr>
              <w:t>Се реализираат</w:t>
            </w:r>
            <w:r w:rsidRPr="004D36BC">
              <w:rPr>
                <w:rFonts w:ascii="Arial" w:hAnsi="Arial" w:cs="Arial"/>
              </w:rPr>
              <w:t xml:space="preserve"> активности од проектот за Меѓуетничка интеграција.</w:t>
            </w:r>
          </w:p>
        </w:tc>
        <w:tc>
          <w:tcPr>
            <w:tcW w:w="5130" w:type="dxa"/>
          </w:tcPr>
          <w:p w:rsidR="00A240AC" w:rsidRPr="004D36BC" w:rsidRDefault="000074A1" w:rsidP="004D36BC">
            <w:pPr>
              <w:rPr>
                <w:rFonts w:ascii="Arial" w:hAnsi="Arial" w:cs="Arial"/>
              </w:rPr>
            </w:pPr>
            <w:r w:rsidRPr="004D36BC">
              <w:rPr>
                <w:rFonts w:ascii="Arial" w:hAnsi="Arial" w:cs="Arial"/>
              </w:rPr>
              <w:t>Училиштето не ги наградува наставниците кои постигнале успех на натпревари</w:t>
            </w:r>
          </w:p>
        </w:tc>
      </w:tr>
      <w:tr w:rsidR="00CC602A" w:rsidRPr="004D36BC" w:rsidTr="009D1ADE">
        <w:tc>
          <w:tcPr>
            <w:tcW w:w="6048" w:type="dxa"/>
          </w:tcPr>
          <w:p w:rsidR="00CC602A" w:rsidRPr="004D36BC" w:rsidRDefault="000074A1" w:rsidP="004D36BC">
            <w:pPr>
              <w:rPr>
                <w:rFonts w:ascii="Arial" w:hAnsi="Arial" w:cs="Arial"/>
              </w:rPr>
            </w:pPr>
            <w:r w:rsidRPr="004D36BC">
              <w:rPr>
                <w:rFonts w:ascii="Arial" w:hAnsi="Arial" w:cs="Arial"/>
              </w:rPr>
              <w:t xml:space="preserve">Во училиштето се </w:t>
            </w:r>
            <w:r w:rsidRPr="004D36BC">
              <w:rPr>
                <w:rFonts w:ascii="Arial" w:hAnsi="Arial" w:cs="Arial"/>
                <w:lang w:val="mk-MK"/>
              </w:rPr>
              <w:t>употребуваат</w:t>
            </w:r>
            <w:r w:rsidRPr="004D36BC">
              <w:rPr>
                <w:rFonts w:ascii="Arial" w:hAnsi="Arial" w:cs="Arial"/>
              </w:rPr>
              <w:t xml:space="preserve"> разновидни наставни </w:t>
            </w:r>
            <w:r w:rsidRPr="004D36BC">
              <w:rPr>
                <w:rFonts w:ascii="Arial" w:hAnsi="Arial" w:cs="Arial"/>
                <w:lang w:val="mk-MK"/>
              </w:rPr>
              <w:t xml:space="preserve">техники </w:t>
            </w:r>
            <w:r w:rsidR="00CC602A" w:rsidRPr="004D36BC">
              <w:rPr>
                <w:rFonts w:ascii="Arial" w:hAnsi="Arial" w:cs="Arial"/>
              </w:rPr>
              <w:t xml:space="preserve">и методи </w:t>
            </w:r>
            <w:r w:rsidRPr="004D36BC">
              <w:rPr>
                <w:rFonts w:ascii="Arial" w:hAnsi="Arial" w:cs="Arial"/>
              </w:rPr>
              <w:t>(вклучувајќи употреба на ИКТ)</w:t>
            </w:r>
            <w:r w:rsidRPr="004D36BC">
              <w:rPr>
                <w:rFonts w:ascii="Arial" w:eastAsia="Times New Roman" w:hAnsi="Arial" w:cs="Arial"/>
                <w:bCs/>
              </w:rPr>
              <w:t xml:space="preserve"> и   наставата </w:t>
            </w:r>
            <w:r w:rsidRPr="004D36BC">
              <w:rPr>
                <w:rFonts w:ascii="Arial" w:eastAsia="Times New Roman" w:hAnsi="Arial" w:cs="Arial"/>
                <w:bCs/>
                <w:lang w:val="mk-MK"/>
              </w:rPr>
              <w:t xml:space="preserve">се прилагодува </w:t>
            </w:r>
            <w:r w:rsidRPr="004D36BC">
              <w:rPr>
                <w:rFonts w:ascii="Arial" w:eastAsia="Times New Roman" w:hAnsi="Arial" w:cs="Arial"/>
                <w:bCs/>
              </w:rPr>
              <w:t>според потребите на учениците</w:t>
            </w:r>
            <w:r w:rsidR="004D36BC" w:rsidRPr="004D36BC">
              <w:rPr>
                <w:rFonts w:ascii="Arial" w:eastAsia="Times New Roman" w:hAnsi="Arial" w:cs="Arial"/>
                <w:bCs/>
                <w:lang w:val="mk-MK"/>
              </w:rPr>
              <w:t>.</w:t>
            </w:r>
          </w:p>
        </w:tc>
        <w:tc>
          <w:tcPr>
            <w:tcW w:w="5130" w:type="dxa"/>
          </w:tcPr>
          <w:p w:rsidR="00CC602A" w:rsidRPr="004D36BC" w:rsidRDefault="00A240AC" w:rsidP="004D36BC">
            <w:pPr>
              <w:rPr>
                <w:rFonts w:ascii="Arial" w:eastAsia="Times New Roman" w:hAnsi="Arial" w:cs="Arial"/>
              </w:rPr>
            </w:pPr>
            <w:r w:rsidRPr="004D36BC">
              <w:rPr>
                <w:rFonts w:ascii="Arial" w:hAnsi="Arial" w:cs="Arial"/>
                <w:lang w:val="mk-MK"/>
              </w:rPr>
              <w:t>Постои потреба од спроведување на систем на награди и  мотивации за вработените</w:t>
            </w:r>
            <w:r w:rsidR="004D36BC" w:rsidRPr="004D36BC">
              <w:rPr>
                <w:rFonts w:ascii="Arial" w:hAnsi="Arial" w:cs="Arial"/>
                <w:lang w:val="mk-MK"/>
              </w:rPr>
              <w:t>.</w:t>
            </w:r>
          </w:p>
        </w:tc>
      </w:tr>
      <w:tr w:rsidR="0080224D" w:rsidRPr="004D36BC" w:rsidTr="009D1ADE">
        <w:tc>
          <w:tcPr>
            <w:tcW w:w="6048" w:type="dxa"/>
          </w:tcPr>
          <w:p w:rsidR="0080224D" w:rsidRPr="004D36BC" w:rsidRDefault="0080224D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</w:rPr>
              <w:t>Во училиштето се интегририа еколошка едукација во наставата.</w:t>
            </w:r>
          </w:p>
        </w:tc>
        <w:tc>
          <w:tcPr>
            <w:tcW w:w="5130" w:type="dxa"/>
          </w:tcPr>
          <w:p w:rsidR="0080224D" w:rsidRPr="004D36BC" w:rsidRDefault="0080224D" w:rsidP="004D36BC">
            <w:pPr>
              <w:rPr>
                <w:rFonts w:ascii="Arial" w:hAnsi="Arial" w:cs="Arial"/>
              </w:rPr>
            </w:pPr>
            <w:r w:rsidRPr="004D36BC">
              <w:rPr>
                <w:rFonts w:ascii="Arial" w:hAnsi="Arial" w:cs="Arial"/>
              </w:rPr>
              <w:t>Поголема вклученост на родителите и учениците во донесување на одлуки за поуспешна работа на училиштето</w:t>
            </w:r>
            <w:r w:rsidR="004D36BC" w:rsidRPr="004D36BC">
              <w:rPr>
                <w:rFonts w:ascii="Arial" w:hAnsi="Arial" w:cs="Arial"/>
              </w:rPr>
              <w:t>.</w:t>
            </w:r>
          </w:p>
        </w:tc>
      </w:tr>
      <w:tr w:rsidR="0080224D" w:rsidRPr="004D36BC" w:rsidTr="004D36BC">
        <w:trPr>
          <w:trHeight w:val="1160"/>
        </w:trPr>
        <w:tc>
          <w:tcPr>
            <w:tcW w:w="6048" w:type="dxa"/>
          </w:tcPr>
          <w:p w:rsidR="0080224D" w:rsidRPr="004D36BC" w:rsidRDefault="00CC602A" w:rsidP="004D36BC">
            <w:pPr>
              <w:rPr>
                <w:rFonts w:ascii="Arial" w:eastAsia="Times New Roman" w:hAnsi="Arial" w:cs="Arial"/>
                <w:bCs/>
                <w:lang w:val="ru-RU"/>
              </w:rPr>
            </w:pPr>
            <w:r w:rsidRPr="004D36BC">
              <w:rPr>
                <w:rFonts w:ascii="Arial" w:eastAsia="Times New Roman" w:hAnsi="Arial" w:cs="Arial"/>
                <w:bCs/>
              </w:rPr>
              <w:t xml:space="preserve">Наставниците постојано водат подеднаква  грижа за учениците со различни  психофизички способности </w:t>
            </w:r>
            <w:r w:rsidRPr="004D36BC">
              <w:rPr>
                <w:rFonts w:ascii="Arial" w:eastAsia="Times New Roman" w:hAnsi="Arial" w:cs="Arial"/>
                <w:bCs/>
                <w:lang w:val="ru-RU"/>
              </w:rPr>
              <w:t>од ист или од различен пол или од различно етничко потекло.</w:t>
            </w:r>
          </w:p>
        </w:tc>
        <w:tc>
          <w:tcPr>
            <w:tcW w:w="5130" w:type="dxa"/>
          </w:tcPr>
          <w:p w:rsidR="0080224D" w:rsidRPr="004D36BC" w:rsidRDefault="0080224D" w:rsidP="004D36BC">
            <w:pPr>
              <w:rPr>
                <w:rFonts w:ascii="Arial" w:hAnsi="Arial" w:cs="Arial"/>
                <w:bCs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Неопходно е поттикнување повеќе форми на соработка со наставници од други училишта</w:t>
            </w:r>
            <w:r w:rsidR="004D36BC"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lang w:val="mk-MK"/>
              </w:rPr>
              <w:t>/општини/</w:t>
            </w:r>
            <w:r w:rsidR="004D36BC"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lang w:val="mk-MK"/>
              </w:rPr>
              <w:t xml:space="preserve">држави </w:t>
            </w:r>
            <w:r w:rsidRPr="004D36BC">
              <w:rPr>
                <w:rFonts w:ascii="Arial" w:hAnsi="Arial" w:cs="Arial"/>
                <w:lang w:val="ru-RU"/>
              </w:rPr>
              <w:t xml:space="preserve"> </w:t>
            </w:r>
            <w:r w:rsidR="004D36BC" w:rsidRPr="004D36BC">
              <w:rPr>
                <w:rFonts w:ascii="Arial" w:hAnsi="Arial" w:cs="Arial"/>
                <w:lang w:val="ru-RU"/>
              </w:rPr>
              <w:t>.</w:t>
            </w:r>
          </w:p>
        </w:tc>
      </w:tr>
      <w:tr w:rsidR="000074A1" w:rsidRPr="004D36BC" w:rsidTr="009D1ADE">
        <w:tc>
          <w:tcPr>
            <w:tcW w:w="6048" w:type="dxa"/>
          </w:tcPr>
          <w:p w:rsidR="000074A1" w:rsidRPr="004D36BC" w:rsidRDefault="000074A1" w:rsidP="004D36BC">
            <w:pPr>
              <w:rPr>
                <w:rFonts w:ascii="Arial" w:eastAsia="Times New Roman" w:hAnsi="Arial" w:cs="Arial"/>
                <w:bCs/>
                <w:lang w:val="mk-MK"/>
              </w:rPr>
            </w:pPr>
            <w:r w:rsidRPr="004D36BC">
              <w:rPr>
                <w:rFonts w:ascii="Arial" w:eastAsia="Times New Roman" w:hAnsi="Arial" w:cs="Arial"/>
                <w:bCs/>
              </w:rPr>
              <w:t xml:space="preserve">Континуирано се поттикнува професионалниот развој на вработените </w:t>
            </w:r>
            <w:r w:rsidR="009722F2" w:rsidRPr="004D36BC">
              <w:rPr>
                <w:rFonts w:ascii="Arial" w:eastAsia="Times New Roman" w:hAnsi="Arial" w:cs="Arial"/>
                <w:bCs/>
                <w:lang w:val="mk-MK"/>
              </w:rPr>
              <w:t xml:space="preserve">преку </w:t>
            </w:r>
            <w:r w:rsidR="009722F2" w:rsidRPr="004D36BC">
              <w:rPr>
                <w:rFonts w:ascii="Arial" w:hAnsi="Arial" w:cs="Arial"/>
                <w:lang w:val="mk-MK"/>
              </w:rPr>
              <w:t>интерни, екстерни семинари и дисеминации.</w:t>
            </w:r>
          </w:p>
        </w:tc>
        <w:tc>
          <w:tcPr>
            <w:tcW w:w="5130" w:type="dxa"/>
          </w:tcPr>
          <w:p w:rsidR="000074A1" w:rsidRPr="004D36BC" w:rsidRDefault="000074A1" w:rsidP="004D36BC">
            <w:pPr>
              <w:rPr>
                <w:rFonts w:ascii="Arial" w:hAnsi="Arial" w:cs="Arial"/>
                <w:bCs/>
                <w:lang w:val="mk-MK"/>
              </w:rPr>
            </w:pPr>
            <w:r w:rsidRPr="004D36BC">
              <w:rPr>
                <w:rFonts w:ascii="Arial" w:hAnsi="Arial" w:cs="Arial"/>
                <w:bCs/>
                <w:lang w:val="mk-MK"/>
              </w:rPr>
              <w:t>Нееднакво вклучување на наставниот кадар во активностите на училиштето</w:t>
            </w:r>
            <w:r w:rsidR="004D36BC" w:rsidRPr="004D36BC">
              <w:rPr>
                <w:rFonts w:ascii="Arial" w:hAnsi="Arial" w:cs="Arial"/>
                <w:bCs/>
                <w:lang w:val="mk-MK"/>
              </w:rPr>
              <w:t>.</w:t>
            </w:r>
          </w:p>
        </w:tc>
      </w:tr>
      <w:tr w:rsidR="00CC57B2" w:rsidRPr="004D36BC" w:rsidTr="004D36BC">
        <w:trPr>
          <w:trHeight w:val="1133"/>
        </w:trPr>
        <w:tc>
          <w:tcPr>
            <w:tcW w:w="6048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Во училиштето постојат процедури за избор на слободни ученички активности, избор на изучување на изборни предмети и додатна настава.</w:t>
            </w:r>
          </w:p>
        </w:tc>
        <w:tc>
          <w:tcPr>
            <w:tcW w:w="5130" w:type="dxa"/>
          </w:tcPr>
          <w:p w:rsidR="004D36BC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Во училиштето се одржуваат меѓуодделенски натпревари, но има слаб интерес за учество на натпревари на  регионално, национално и меѓународно ниво.</w:t>
            </w:r>
          </w:p>
        </w:tc>
      </w:tr>
      <w:tr w:rsidR="000074A1" w:rsidRPr="004D36BC" w:rsidTr="009D1ADE">
        <w:tc>
          <w:tcPr>
            <w:tcW w:w="6048" w:type="dxa"/>
          </w:tcPr>
          <w:p w:rsidR="004D36BC" w:rsidRDefault="004D36BC" w:rsidP="004D36BC">
            <w:pPr>
              <w:rPr>
                <w:rFonts w:ascii="Arial" w:hAnsi="Arial" w:cs="Arial"/>
                <w:lang w:val="mk-MK"/>
              </w:rPr>
            </w:pPr>
          </w:p>
          <w:p w:rsidR="000074A1" w:rsidRPr="004D36BC" w:rsidRDefault="009722F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Училиштето остварува успешна континуирана соработка со локалната самоуправа која е особено значајна за подобрување на условите за работа на училиштето.</w:t>
            </w:r>
          </w:p>
        </w:tc>
        <w:tc>
          <w:tcPr>
            <w:tcW w:w="5130" w:type="dxa"/>
          </w:tcPr>
          <w:p w:rsidR="004D36BC" w:rsidRDefault="004D36BC" w:rsidP="004D36BC">
            <w:pPr>
              <w:rPr>
                <w:rFonts w:ascii="Arial" w:hAnsi="Arial" w:cs="Arial"/>
                <w:lang w:val="mk-MK"/>
              </w:rPr>
            </w:pPr>
          </w:p>
          <w:p w:rsidR="000074A1" w:rsidRPr="004D36BC" w:rsidRDefault="009722F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Се согледува потреба од реорганизација на начинот на одржување на ИКТ опрема, наставни средства и помагала во училиштето.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9722F2" w:rsidP="004D36BC">
            <w:pPr>
              <w:rPr>
                <w:rFonts w:ascii="Arial" w:hAnsi="Arial" w:cs="Arial"/>
              </w:rPr>
            </w:pPr>
            <w:r w:rsidRPr="004D36BC">
              <w:rPr>
                <w:rFonts w:ascii="Arial" w:hAnsi="Arial" w:cs="Arial"/>
              </w:rPr>
              <w:t>Во текот на целата учебна година</w:t>
            </w:r>
            <w:r w:rsidRPr="004D36BC">
              <w:rPr>
                <w:rFonts w:ascii="Arial" w:hAnsi="Arial" w:cs="Arial"/>
                <w:lang w:val="mk-MK"/>
              </w:rPr>
              <w:t xml:space="preserve"> во соработка со локалната заедница</w:t>
            </w:r>
            <w:r w:rsidRPr="004D36BC">
              <w:rPr>
                <w:rFonts w:ascii="Arial" w:hAnsi="Arial" w:cs="Arial"/>
              </w:rPr>
              <w:t xml:space="preserve"> нашите ученици се вклучени во </w:t>
            </w:r>
            <w:r w:rsidRPr="004D36BC">
              <w:rPr>
                <w:rFonts w:ascii="Arial" w:hAnsi="Arial" w:cs="Arial"/>
                <w:lang w:val="mk-MK"/>
              </w:rPr>
              <w:t xml:space="preserve">реализација на </w:t>
            </w:r>
            <w:r w:rsidRPr="004D36BC">
              <w:rPr>
                <w:rFonts w:ascii="Arial" w:hAnsi="Arial" w:cs="Arial"/>
              </w:rPr>
              <w:t>заеднички проекти</w:t>
            </w:r>
            <w:r w:rsidRPr="004D36BC">
              <w:rPr>
                <w:rFonts w:ascii="Arial" w:hAnsi="Arial" w:cs="Arial"/>
                <w:lang w:val="mk-MK"/>
              </w:rPr>
              <w:t xml:space="preserve"> (</w:t>
            </w:r>
            <w:r w:rsidRPr="004D36BC">
              <w:rPr>
                <w:rFonts w:ascii="Arial" w:hAnsi="Arial" w:cs="Arial"/>
              </w:rPr>
              <w:t>наставни и воннаставни активности)</w:t>
            </w:r>
            <w:r w:rsidRPr="004D36BC">
              <w:rPr>
                <w:rFonts w:ascii="Arial" w:hAnsi="Arial" w:cs="Arial"/>
                <w:lang w:val="mk-MK"/>
              </w:rPr>
              <w:t xml:space="preserve">. Со таа соработка се </w:t>
            </w:r>
            <w:r w:rsidRPr="004D36BC">
              <w:rPr>
                <w:rFonts w:ascii="Arial" w:hAnsi="Arial" w:cs="Arial"/>
              </w:rPr>
              <w:t>промовираат и вреднуваат постигањата на учениците</w:t>
            </w:r>
            <w:r w:rsidRPr="004D36BC">
              <w:rPr>
                <w:rFonts w:ascii="Arial" w:hAnsi="Arial" w:cs="Arial"/>
                <w:lang w:val="mk-MK"/>
              </w:rPr>
              <w:t xml:space="preserve"> и училиштето</w:t>
            </w:r>
            <w:r w:rsidRPr="004D36BC">
              <w:rPr>
                <w:rFonts w:ascii="Arial" w:hAnsi="Arial" w:cs="Arial"/>
              </w:rPr>
              <w:t>.</w:t>
            </w:r>
          </w:p>
        </w:tc>
        <w:tc>
          <w:tcPr>
            <w:tcW w:w="5130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 xml:space="preserve">Училиштето нема изработено  </w:t>
            </w:r>
            <w:r w:rsidR="00613A0A" w:rsidRPr="004D36BC">
              <w:rPr>
                <w:rFonts w:ascii="Arial" w:hAnsi="Arial" w:cs="Arial"/>
                <w:lang w:val="mk-MK"/>
              </w:rPr>
              <w:t>П</w:t>
            </w:r>
            <w:r w:rsidRPr="004D36BC">
              <w:rPr>
                <w:rFonts w:ascii="Arial" w:hAnsi="Arial" w:cs="Arial"/>
                <w:lang w:val="mk-MK"/>
              </w:rPr>
              <w:t>равилник со критериуми за избор на најдобра паралелка на месечно ниво и систем на награди</w:t>
            </w:r>
            <w:r w:rsidR="00613A0A" w:rsidRPr="004D36BC">
              <w:rPr>
                <w:rFonts w:ascii="Arial" w:hAnsi="Arial" w:cs="Arial"/>
                <w:lang w:val="mk-MK"/>
              </w:rPr>
              <w:t>.</w:t>
            </w:r>
            <w:r w:rsidRPr="004D36BC">
              <w:rPr>
                <w:rFonts w:ascii="Arial" w:hAnsi="Arial" w:cs="Arial"/>
                <w:lang w:val="mk-MK"/>
              </w:rPr>
              <w:t xml:space="preserve">  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9722F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Се реализираат</w:t>
            </w:r>
            <w:r w:rsidR="00613A0A" w:rsidRPr="004D36BC">
              <w:rPr>
                <w:rFonts w:ascii="Arial" w:hAnsi="Arial" w:cs="Arial"/>
                <w:lang w:val="mk-MK"/>
              </w:rPr>
              <w:t xml:space="preserve"> </w:t>
            </w:r>
            <w:r w:rsidR="00CC57B2" w:rsidRPr="004D36BC">
              <w:rPr>
                <w:rFonts w:ascii="Arial" w:hAnsi="Arial" w:cs="Arial"/>
                <w:lang w:val="mk-MK"/>
              </w:rPr>
              <w:t>отворени часови во соработка со родители, работилници , изработка на</w:t>
            </w:r>
            <w:r w:rsidRPr="004D36BC">
              <w:rPr>
                <w:rFonts w:ascii="Arial" w:hAnsi="Arial" w:cs="Arial"/>
                <w:lang w:val="mk-MK"/>
              </w:rPr>
              <w:t xml:space="preserve"> различни проекти</w:t>
            </w:r>
            <w:r w:rsidR="00613A0A" w:rsidRPr="004D36BC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5130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 xml:space="preserve">Училиштето нема изработено </w:t>
            </w:r>
            <w:r w:rsidR="00613A0A" w:rsidRPr="004D36BC">
              <w:rPr>
                <w:rFonts w:ascii="Arial" w:hAnsi="Arial" w:cs="Arial"/>
                <w:lang w:val="mk-MK"/>
              </w:rPr>
              <w:t>П</w:t>
            </w:r>
            <w:r w:rsidRPr="004D36BC">
              <w:rPr>
                <w:rFonts w:ascii="Arial" w:hAnsi="Arial" w:cs="Arial"/>
                <w:lang w:val="mk-MK"/>
              </w:rPr>
              <w:t>равилник со критериуми за детекција на надарени ученици</w:t>
            </w:r>
            <w:r w:rsidR="00613A0A" w:rsidRPr="004D36BC">
              <w:rPr>
                <w:rFonts w:ascii="Arial" w:hAnsi="Arial" w:cs="Arial"/>
                <w:lang w:val="mk-MK"/>
              </w:rPr>
              <w:t>.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Континуирана и квалитетна соработка помеѓу:</w:t>
            </w:r>
            <w:r w:rsidR="00613A0A"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lang w:val="mk-MK"/>
              </w:rPr>
              <w:t>родители, наставници и стручна служба</w:t>
            </w:r>
            <w:r w:rsidR="00613A0A" w:rsidRPr="004D36BC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5130" w:type="dxa"/>
          </w:tcPr>
          <w:p w:rsidR="00CC57B2" w:rsidRPr="004D36BC" w:rsidRDefault="00F3401A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 xml:space="preserve">Потреба од елекронско и редовно ажурурање на податоци за </w:t>
            </w:r>
            <w:r w:rsidRPr="004D36BC">
              <w:rPr>
                <w:rFonts w:ascii="Arial" w:hAnsi="Arial" w:cs="Arial"/>
              </w:rPr>
              <w:t>к</w:t>
            </w:r>
            <w:r w:rsidRPr="004D36BC">
              <w:rPr>
                <w:rFonts w:ascii="Arial" w:hAnsi="Arial" w:cs="Arial"/>
                <w:spacing w:val="3"/>
              </w:rPr>
              <w:t>н</w:t>
            </w:r>
            <w:r w:rsidRPr="004D36BC">
              <w:rPr>
                <w:rFonts w:ascii="Arial" w:hAnsi="Arial" w:cs="Arial"/>
              </w:rPr>
              <w:t>и</w:t>
            </w:r>
            <w:r w:rsidRPr="004D36BC">
              <w:rPr>
                <w:rFonts w:ascii="Arial" w:hAnsi="Arial" w:cs="Arial"/>
                <w:spacing w:val="1"/>
              </w:rPr>
              <w:t>ж</w:t>
            </w:r>
            <w:r w:rsidRPr="004D36BC">
              <w:rPr>
                <w:rFonts w:ascii="Arial" w:hAnsi="Arial" w:cs="Arial"/>
              </w:rPr>
              <w:t>ен</w:t>
            </w:r>
            <w:r w:rsidRPr="004D36BC">
              <w:rPr>
                <w:rFonts w:ascii="Arial" w:hAnsi="Arial" w:cs="Arial"/>
                <w:lang w:val="mk-MK"/>
              </w:rPr>
              <w:t xml:space="preserve"> (</w:t>
            </w:r>
            <w:r w:rsidRPr="004D36BC">
              <w:rPr>
                <w:rFonts w:ascii="Arial" w:hAnsi="Arial" w:cs="Arial"/>
                <w:spacing w:val="3"/>
              </w:rPr>
              <w:t>б</w:t>
            </w:r>
            <w:r w:rsidRPr="004D36BC">
              <w:rPr>
                <w:rFonts w:ascii="Arial" w:hAnsi="Arial" w:cs="Arial"/>
              </w:rPr>
              <w:t>и</w:t>
            </w:r>
            <w:r w:rsidRPr="004D36BC">
              <w:rPr>
                <w:rFonts w:ascii="Arial" w:hAnsi="Arial" w:cs="Arial"/>
                <w:spacing w:val="1"/>
              </w:rPr>
              <w:t>бл</w:t>
            </w:r>
            <w:r w:rsidRPr="004D36BC">
              <w:rPr>
                <w:rFonts w:ascii="Arial" w:hAnsi="Arial" w:cs="Arial"/>
              </w:rPr>
              <w:t>ио</w:t>
            </w:r>
            <w:r w:rsidRPr="004D36BC">
              <w:rPr>
                <w:rFonts w:ascii="Arial" w:hAnsi="Arial" w:cs="Arial"/>
                <w:spacing w:val="2"/>
              </w:rPr>
              <w:t>т</w:t>
            </w:r>
            <w:r w:rsidRPr="004D36BC">
              <w:rPr>
                <w:rFonts w:ascii="Arial" w:hAnsi="Arial" w:cs="Arial"/>
              </w:rPr>
              <w:t>ечен</w:t>
            </w:r>
            <w:r w:rsidRPr="004D36BC">
              <w:rPr>
                <w:rFonts w:ascii="Arial" w:hAnsi="Arial" w:cs="Arial"/>
                <w:lang w:val="mk-MK"/>
              </w:rPr>
              <w:t xml:space="preserve">) </w:t>
            </w:r>
            <w:r w:rsidRPr="004D36BC">
              <w:rPr>
                <w:rFonts w:ascii="Arial" w:hAnsi="Arial" w:cs="Arial"/>
              </w:rPr>
              <w:t>фо</w:t>
            </w:r>
            <w:r w:rsidRPr="004D36BC">
              <w:rPr>
                <w:rFonts w:ascii="Arial" w:hAnsi="Arial" w:cs="Arial"/>
                <w:spacing w:val="2"/>
              </w:rPr>
              <w:t>н</w:t>
            </w:r>
            <w:r w:rsidRPr="004D36BC">
              <w:rPr>
                <w:rFonts w:ascii="Arial" w:hAnsi="Arial" w:cs="Arial"/>
              </w:rPr>
              <w:t>д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</w:rPr>
              <w:t>и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</w:rPr>
              <w:t>ош</w:t>
            </w:r>
            <w:r w:rsidRPr="004D36BC">
              <w:rPr>
                <w:rFonts w:ascii="Arial" w:hAnsi="Arial" w:cs="Arial"/>
                <w:spacing w:val="3"/>
              </w:rPr>
              <w:t>т</w:t>
            </w:r>
            <w:r w:rsidRPr="004D36BC">
              <w:rPr>
                <w:rFonts w:ascii="Arial" w:hAnsi="Arial" w:cs="Arial"/>
              </w:rPr>
              <w:t>ете</w:t>
            </w:r>
            <w:r w:rsidRPr="004D36BC">
              <w:rPr>
                <w:rFonts w:ascii="Arial" w:hAnsi="Arial" w:cs="Arial"/>
                <w:spacing w:val="3"/>
              </w:rPr>
              <w:t>н</w:t>
            </w:r>
            <w:r w:rsidRPr="004D36BC">
              <w:rPr>
                <w:rFonts w:ascii="Arial" w:hAnsi="Arial" w:cs="Arial"/>
              </w:rPr>
              <w:t>и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spacing w:val="1"/>
              </w:rPr>
              <w:t>л</w:t>
            </w:r>
            <w:r w:rsidRPr="004D36BC">
              <w:rPr>
                <w:rFonts w:ascii="Arial" w:hAnsi="Arial" w:cs="Arial"/>
              </w:rPr>
              <w:t>ек</w:t>
            </w:r>
            <w:r w:rsidRPr="004D36BC">
              <w:rPr>
                <w:rFonts w:ascii="Arial" w:hAnsi="Arial" w:cs="Arial"/>
                <w:spacing w:val="2"/>
              </w:rPr>
              <w:t>т</w:t>
            </w:r>
            <w:r w:rsidRPr="004D36BC">
              <w:rPr>
                <w:rFonts w:ascii="Arial" w:hAnsi="Arial" w:cs="Arial"/>
              </w:rPr>
              <w:t>ирни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</w:rPr>
              <w:t>и</w:t>
            </w:r>
            <w:r w:rsidRPr="004D36BC">
              <w:rPr>
                <w:rFonts w:ascii="Arial" w:hAnsi="Arial" w:cs="Arial"/>
                <w:spacing w:val="2"/>
              </w:rPr>
              <w:t>з</w:t>
            </w:r>
            <w:r w:rsidRPr="004D36BC">
              <w:rPr>
                <w:rFonts w:ascii="Arial" w:hAnsi="Arial" w:cs="Arial"/>
              </w:rPr>
              <w:t>да</w:t>
            </w:r>
            <w:r w:rsidRPr="004D36BC">
              <w:rPr>
                <w:rFonts w:ascii="Arial" w:hAnsi="Arial" w:cs="Arial"/>
                <w:spacing w:val="2"/>
              </w:rPr>
              <w:t>н</w:t>
            </w:r>
            <w:r w:rsidRPr="004D36BC">
              <w:rPr>
                <w:rFonts w:ascii="Arial" w:hAnsi="Arial" w:cs="Arial"/>
              </w:rPr>
              <w:t>и</w:t>
            </w:r>
            <w:r w:rsidRPr="004D36BC">
              <w:rPr>
                <w:rFonts w:ascii="Arial" w:hAnsi="Arial" w:cs="Arial"/>
                <w:spacing w:val="1"/>
              </w:rPr>
              <w:t>ј</w:t>
            </w:r>
            <w:r w:rsidRPr="004D36BC">
              <w:rPr>
                <w:rFonts w:ascii="Arial" w:hAnsi="Arial" w:cs="Arial"/>
              </w:rPr>
              <w:t>а</w:t>
            </w:r>
            <w:r w:rsidRPr="004D36BC">
              <w:rPr>
                <w:rFonts w:ascii="Arial" w:hAnsi="Arial" w:cs="Arial"/>
                <w:lang w:val="mk-MK"/>
              </w:rPr>
              <w:t>.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9722F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Редовно одржување на дополнителна, додатна настава и слободни активности.</w:t>
            </w:r>
          </w:p>
        </w:tc>
        <w:tc>
          <w:tcPr>
            <w:tcW w:w="5130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Во повеќе дневници има планирано и реализирано повеќе од два теста во една недела.</w:t>
            </w:r>
          </w:p>
        </w:tc>
      </w:tr>
      <w:tr w:rsidR="00CC57B2" w:rsidRPr="004D36BC" w:rsidTr="009D1ADE">
        <w:tc>
          <w:tcPr>
            <w:tcW w:w="6048" w:type="dxa"/>
          </w:tcPr>
          <w:p w:rsidR="009722F2" w:rsidRPr="004D36BC" w:rsidRDefault="009722F2" w:rsidP="004D36BC">
            <w:pPr>
              <w:rPr>
                <w:rFonts w:ascii="Arial" w:hAnsi="Arial" w:cs="Arial"/>
              </w:rPr>
            </w:pPr>
            <w:r w:rsidRPr="004D36BC">
              <w:rPr>
                <w:rFonts w:ascii="Arial" w:hAnsi="Arial" w:cs="Arial"/>
              </w:rPr>
              <w:t>Сите наставници користат различни методи и инструменти за оценување и редовно им даваат повратна информација на учениците за нивната работа.</w:t>
            </w:r>
          </w:p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30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Училиштето нема интерна процедура за грижа за ученици кои заради хронично заболување или посериозни повреди подолго отсуствуваат од наставата.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F3401A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eastAsia="Arial" w:hAnsi="Arial" w:cs="Arial"/>
              </w:rPr>
              <w:t>Редовно ажурирање податоци во професионално досие на наставниот кадар.</w:t>
            </w:r>
          </w:p>
        </w:tc>
        <w:tc>
          <w:tcPr>
            <w:tcW w:w="5130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Училиштето нередовно ги наградува учениците кои постигнале успех на натпревари.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CC57B2" w:rsidP="004D36BC">
            <w:pPr>
              <w:rPr>
                <w:rFonts w:ascii="Arial" w:hAnsi="Arial" w:cs="Arial"/>
              </w:rPr>
            </w:pPr>
            <w:r w:rsidRPr="004D36BC">
              <w:rPr>
                <w:rFonts w:ascii="Arial" w:hAnsi="Arial" w:cs="Arial"/>
                <w:lang w:val="mk-MK"/>
              </w:rPr>
              <w:t>Родителите се активно вклучени во целокупниот живот и работа в</w:t>
            </w:r>
            <w:r w:rsidR="00613A0A" w:rsidRPr="004D36BC">
              <w:rPr>
                <w:rFonts w:ascii="Arial" w:hAnsi="Arial" w:cs="Arial"/>
                <w:lang w:val="mk-MK"/>
              </w:rPr>
              <w:t>о училиштето</w:t>
            </w:r>
            <w:r w:rsidR="005B1BF5" w:rsidRPr="004D36BC">
              <w:rPr>
                <w:rFonts w:ascii="Arial" w:hAnsi="Arial" w:cs="Arial"/>
                <w:lang w:val="mk-MK"/>
              </w:rPr>
              <w:t xml:space="preserve"> </w:t>
            </w:r>
            <w:r w:rsidR="00613A0A" w:rsidRPr="004D36BC">
              <w:rPr>
                <w:rFonts w:ascii="Arial" w:hAnsi="Arial" w:cs="Arial"/>
                <w:lang w:val="mk-MK"/>
              </w:rPr>
              <w:t xml:space="preserve">(Совет на родители, </w:t>
            </w:r>
            <w:r w:rsidRPr="004D36BC">
              <w:rPr>
                <w:rFonts w:ascii="Arial" w:hAnsi="Arial" w:cs="Arial"/>
                <w:lang w:val="mk-MK"/>
              </w:rPr>
              <w:t xml:space="preserve"> Училиш</w:t>
            </w:r>
            <w:r w:rsidR="00613A0A" w:rsidRPr="004D36BC">
              <w:rPr>
                <w:rFonts w:ascii="Arial" w:hAnsi="Arial" w:cs="Arial"/>
                <w:lang w:val="mk-MK"/>
              </w:rPr>
              <w:t>т</w:t>
            </w:r>
            <w:r w:rsidRPr="004D36BC">
              <w:rPr>
                <w:rFonts w:ascii="Arial" w:hAnsi="Arial" w:cs="Arial"/>
                <w:lang w:val="mk-MK"/>
              </w:rPr>
              <w:t>ен одбор, хуманитарни акции,</w:t>
            </w:r>
            <w:r w:rsidR="005B1BF5"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lang w:val="mk-MK"/>
              </w:rPr>
              <w:t>приредби, хепенинг и с</w:t>
            </w:r>
            <w:r w:rsidR="009722F2" w:rsidRPr="004D36BC">
              <w:rPr>
                <w:rFonts w:ascii="Arial" w:hAnsi="Arial" w:cs="Arial"/>
                <w:lang w:val="mk-MK"/>
              </w:rPr>
              <w:t>л.)</w:t>
            </w:r>
          </w:p>
        </w:tc>
        <w:tc>
          <w:tcPr>
            <w:tcW w:w="5130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Во училиштето нередовно се истакнуваат дипломите, наградите, признанијата, медалите/паноата со пофалби на видни места.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 xml:space="preserve">Се врши споредување на постигањата на учениците по </w:t>
            </w:r>
            <w:r w:rsidR="00613A0A" w:rsidRPr="004D36BC">
              <w:rPr>
                <w:rFonts w:ascii="Arial" w:hAnsi="Arial" w:cs="Arial"/>
                <w:lang w:val="mk-MK"/>
              </w:rPr>
              <w:t xml:space="preserve">наставните </w:t>
            </w:r>
            <w:r w:rsidRPr="004D36BC">
              <w:rPr>
                <w:rFonts w:ascii="Arial" w:hAnsi="Arial" w:cs="Arial"/>
                <w:lang w:val="mk-MK"/>
              </w:rPr>
              <w:t>предмети, класификациони периоди, по пол, со претходните години, изостаноци по ученик на оправдани и неоправдани изостанувањ</w:t>
            </w:r>
            <w:r w:rsidR="00613A0A" w:rsidRPr="004D36BC">
              <w:rPr>
                <w:rFonts w:ascii="Arial" w:hAnsi="Arial" w:cs="Arial"/>
                <w:lang w:val="mk-MK"/>
              </w:rPr>
              <w:t xml:space="preserve">а </w:t>
            </w:r>
            <w:r w:rsidRPr="004D36BC">
              <w:rPr>
                <w:rFonts w:ascii="Arial" w:hAnsi="Arial" w:cs="Arial"/>
                <w:lang w:val="mk-MK"/>
              </w:rPr>
              <w:t>се во насока на подобрување на успехот</w:t>
            </w:r>
            <w:r w:rsidR="00613A0A" w:rsidRPr="004D36BC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5130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Недоволна информираност на наставниците за буџетот и трошоците на училиштето.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7355A9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Редовно се организираат и посетуваат родителските средби, исто така редовно се организираат и реализираат индивидуални средби  и отворен ден меѓу наставниците и родителите</w:t>
            </w:r>
          </w:p>
        </w:tc>
        <w:tc>
          <w:tcPr>
            <w:tcW w:w="5130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Училиштето недоволно располага со спортски реквизити и со нагледни средства за реализација на Кембриџ програмата.</w:t>
            </w:r>
          </w:p>
        </w:tc>
      </w:tr>
      <w:tr w:rsidR="00CC57B2" w:rsidRPr="004D36BC" w:rsidTr="009D1ADE">
        <w:trPr>
          <w:trHeight w:val="1070"/>
        </w:trPr>
        <w:tc>
          <w:tcPr>
            <w:tcW w:w="6048" w:type="dxa"/>
          </w:tcPr>
          <w:p w:rsidR="00CC57B2" w:rsidRPr="004D36BC" w:rsidRDefault="007355A9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lastRenderedPageBreak/>
              <w:t>Родителите сметаат дека добиваат доволно информации од наставниците и дека училиштето е отворено за соработка.</w:t>
            </w:r>
          </w:p>
        </w:tc>
        <w:tc>
          <w:tcPr>
            <w:tcW w:w="5130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Недоволно организирани обуки кои овозможуваат сертификација на наставниците.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7355A9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Училиштето има вработено мобилен дефектолог кој работи со ученици со посебни потреби и дава стручна помош за планирање и реализирање на наставата за тие ученици.</w:t>
            </w:r>
          </w:p>
        </w:tc>
        <w:tc>
          <w:tcPr>
            <w:tcW w:w="5130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Наставниците немаат доволно знаење/ обука за идентификација на надарени ученици.</w:t>
            </w: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7355A9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Училиштето има систем за следење на планирањата на наставниците со водење на евидентни листови од страна на  педагошката служба и директорот.</w:t>
            </w:r>
          </w:p>
        </w:tc>
        <w:tc>
          <w:tcPr>
            <w:tcW w:w="5130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Поголема вклученост на родителите со нивни сугестии  при донесување на важни решенија и одлуки во училиштето.</w:t>
            </w:r>
          </w:p>
        </w:tc>
      </w:tr>
      <w:tr w:rsidR="00CC57B2" w:rsidRPr="004D36BC" w:rsidTr="009D1ADE">
        <w:trPr>
          <w:trHeight w:val="638"/>
        </w:trPr>
        <w:tc>
          <w:tcPr>
            <w:tcW w:w="6048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Училиштето има стручен кадар по сите наставни предмети.</w:t>
            </w:r>
          </w:p>
        </w:tc>
        <w:tc>
          <w:tcPr>
            <w:tcW w:w="5130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Потреба од редовен пристап до училишен интернет</w:t>
            </w:r>
          </w:p>
        </w:tc>
      </w:tr>
      <w:tr w:rsidR="00CC57B2" w:rsidRPr="004D36BC" w:rsidTr="009D1ADE">
        <w:tc>
          <w:tcPr>
            <w:tcW w:w="6048" w:type="dxa"/>
          </w:tcPr>
          <w:p w:rsidR="00050691" w:rsidRPr="004D36BC" w:rsidRDefault="00050691" w:rsidP="004D36BC">
            <w:pPr>
              <w:rPr>
                <w:rFonts w:ascii="Arial" w:hAnsi="Arial" w:cs="Arial"/>
                <w:spacing w:val="1"/>
              </w:rPr>
            </w:pPr>
            <w:r w:rsidRPr="004D36BC">
              <w:rPr>
                <w:rFonts w:ascii="Arial" w:hAnsi="Arial" w:cs="Arial"/>
                <w:spacing w:val="1"/>
              </w:rPr>
              <w:t>У</w:t>
            </w:r>
            <w:r w:rsidRPr="004D36BC">
              <w:rPr>
                <w:rFonts w:ascii="Arial" w:hAnsi="Arial" w:cs="Arial"/>
              </w:rPr>
              <w:t>ч</w:t>
            </w:r>
            <w:r w:rsidRPr="004D36BC">
              <w:rPr>
                <w:rFonts w:ascii="Arial" w:hAnsi="Arial" w:cs="Arial"/>
                <w:spacing w:val="1"/>
              </w:rPr>
              <w:t>ил</w:t>
            </w:r>
            <w:r w:rsidRPr="004D36BC">
              <w:rPr>
                <w:rFonts w:ascii="Arial" w:hAnsi="Arial" w:cs="Arial"/>
              </w:rPr>
              <w:t>и</w:t>
            </w:r>
            <w:r w:rsidRPr="004D36BC">
              <w:rPr>
                <w:rFonts w:ascii="Arial" w:hAnsi="Arial" w:cs="Arial"/>
                <w:spacing w:val="1"/>
              </w:rPr>
              <w:t>ш</w:t>
            </w:r>
            <w:r w:rsidRPr="004D36BC">
              <w:rPr>
                <w:rFonts w:ascii="Arial" w:hAnsi="Arial" w:cs="Arial"/>
              </w:rPr>
              <w:t>тето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</w:rPr>
              <w:t>ра</w:t>
            </w:r>
            <w:r w:rsidRPr="004D36BC">
              <w:rPr>
                <w:rFonts w:ascii="Arial" w:hAnsi="Arial" w:cs="Arial"/>
                <w:spacing w:val="1"/>
              </w:rPr>
              <w:t>с</w:t>
            </w:r>
            <w:r w:rsidRPr="004D36BC">
              <w:rPr>
                <w:rFonts w:ascii="Arial" w:hAnsi="Arial" w:cs="Arial"/>
              </w:rPr>
              <w:t>п</w:t>
            </w:r>
            <w:r w:rsidRPr="004D36BC">
              <w:rPr>
                <w:rFonts w:ascii="Arial" w:hAnsi="Arial" w:cs="Arial"/>
                <w:spacing w:val="2"/>
              </w:rPr>
              <w:t>о</w:t>
            </w:r>
            <w:r w:rsidRPr="004D36BC">
              <w:rPr>
                <w:rFonts w:ascii="Arial" w:hAnsi="Arial" w:cs="Arial"/>
              </w:rPr>
              <w:t>л</w:t>
            </w:r>
            <w:r w:rsidRPr="004D36BC">
              <w:rPr>
                <w:rFonts w:ascii="Arial" w:hAnsi="Arial" w:cs="Arial"/>
                <w:spacing w:val="2"/>
              </w:rPr>
              <w:t>а</w:t>
            </w:r>
            <w:r w:rsidRPr="004D36BC">
              <w:rPr>
                <w:rFonts w:ascii="Arial" w:hAnsi="Arial" w:cs="Arial"/>
              </w:rPr>
              <w:t>га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spacing w:val="3"/>
              </w:rPr>
              <w:t>с</w:t>
            </w:r>
            <w:r w:rsidRPr="004D36BC">
              <w:rPr>
                <w:rFonts w:ascii="Arial" w:hAnsi="Arial" w:cs="Arial"/>
              </w:rPr>
              <w:t>о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</w:rPr>
              <w:t>раз</w:t>
            </w:r>
            <w:r w:rsidRPr="004D36BC">
              <w:rPr>
                <w:rFonts w:ascii="Arial" w:hAnsi="Arial" w:cs="Arial"/>
                <w:spacing w:val="2"/>
              </w:rPr>
              <w:t>н</w:t>
            </w:r>
            <w:r w:rsidRPr="004D36BC">
              <w:rPr>
                <w:rFonts w:ascii="Arial" w:hAnsi="Arial" w:cs="Arial"/>
              </w:rPr>
              <w:t>о</w:t>
            </w:r>
            <w:r w:rsidRPr="004D36BC">
              <w:rPr>
                <w:rFonts w:ascii="Arial" w:hAnsi="Arial" w:cs="Arial"/>
                <w:spacing w:val="2"/>
              </w:rPr>
              <w:t>в</w:t>
            </w:r>
            <w:r w:rsidRPr="004D36BC">
              <w:rPr>
                <w:rFonts w:ascii="Arial" w:hAnsi="Arial" w:cs="Arial"/>
              </w:rPr>
              <w:t>ид</w:t>
            </w:r>
            <w:r w:rsidRPr="004D36BC">
              <w:rPr>
                <w:rFonts w:ascii="Arial" w:hAnsi="Arial" w:cs="Arial"/>
                <w:spacing w:val="3"/>
              </w:rPr>
              <w:t>н</w:t>
            </w:r>
            <w:r w:rsidRPr="004D36BC">
              <w:rPr>
                <w:rFonts w:ascii="Arial" w:hAnsi="Arial" w:cs="Arial"/>
              </w:rPr>
              <w:t>а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</w:rPr>
              <w:t>ли</w:t>
            </w:r>
            <w:r w:rsidRPr="004D36BC">
              <w:rPr>
                <w:rFonts w:ascii="Arial" w:hAnsi="Arial" w:cs="Arial"/>
                <w:spacing w:val="2"/>
              </w:rPr>
              <w:t>т</w:t>
            </w:r>
            <w:r w:rsidRPr="004D36BC">
              <w:rPr>
                <w:rFonts w:ascii="Arial" w:hAnsi="Arial" w:cs="Arial"/>
              </w:rPr>
              <w:t>ера</w:t>
            </w:r>
            <w:r w:rsidRPr="004D36BC">
              <w:rPr>
                <w:rFonts w:ascii="Arial" w:hAnsi="Arial" w:cs="Arial"/>
                <w:spacing w:val="4"/>
              </w:rPr>
              <w:t>т</w:t>
            </w:r>
            <w:r w:rsidRPr="004D36BC">
              <w:rPr>
                <w:rFonts w:ascii="Arial" w:hAnsi="Arial" w:cs="Arial"/>
                <w:spacing w:val="-4"/>
              </w:rPr>
              <w:t>у</w:t>
            </w:r>
            <w:r w:rsidRPr="004D36BC">
              <w:rPr>
                <w:rFonts w:ascii="Arial" w:hAnsi="Arial" w:cs="Arial"/>
                <w:spacing w:val="2"/>
              </w:rPr>
              <w:t>р</w:t>
            </w:r>
            <w:r w:rsidRPr="004D36BC">
              <w:rPr>
                <w:rFonts w:ascii="Arial" w:hAnsi="Arial" w:cs="Arial"/>
              </w:rPr>
              <w:t>а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spacing w:val="-9"/>
                <w:lang w:val="mk-MK"/>
              </w:rPr>
              <w:t xml:space="preserve">и наставни средства и помагала неопходни </w:t>
            </w:r>
            <w:r w:rsidRPr="004D36BC">
              <w:rPr>
                <w:rFonts w:ascii="Arial" w:hAnsi="Arial" w:cs="Arial"/>
              </w:rPr>
              <w:t>по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spacing w:val="1"/>
              </w:rPr>
              <w:t>си</w:t>
            </w:r>
            <w:r w:rsidRPr="004D36BC">
              <w:rPr>
                <w:rFonts w:ascii="Arial" w:hAnsi="Arial" w:cs="Arial"/>
              </w:rPr>
              <w:t>те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spacing w:val="2"/>
              </w:rPr>
              <w:t>п</w:t>
            </w:r>
            <w:r w:rsidRPr="004D36BC">
              <w:rPr>
                <w:rFonts w:ascii="Arial" w:hAnsi="Arial" w:cs="Arial"/>
              </w:rPr>
              <w:t>р</w:t>
            </w:r>
            <w:r w:rsidRPr="004D36BC">
              <w:rPr>
                <w:rFonts w:ascii="Arial" w:hAnsi="Arial" w:cs="Arial"/>
                <w:spacing w:val="1"/>
              </w:rPr>
              <w:t>е</w:t>
            </w:r>
            <w:r w:rsidRPr="004D36BC">
              <w:rPr>
                <w:rFonts w:ascii="Arial" w:hAnsi="Arial" w:cs="Arial"/>
              </w:rPr>
              <w:t>дме</w:t>
            </w:r>
            <w:r w:rsidRPr="004D36BC">
              <w:rPr>
                <w:rFonts w:ascii="Arial" w:hAnsi="Arial" w:cs="Arial"/>
                <w:spacing w:val="2"/>
              </w:rPr>
              <w:t>т</w:t>
            </w:r>
            <w:r w:rsidRPr="004D36BC">
              <w:rPr>
                <w:rFonts w:ascii="Arial" w:hAnsi="Arial" w:cs="Arial"/>
              </w:rPr>
              <w:t>и</w:t>
            </w:r>
            <w:r w:rsidRPr="004D36BC">
              <w:rPr>
                <w:rFonts w:ascii="Arial" w:hAnsi="Arial" w:cs="Arial"/>
                <w:lang w:val="mk-MK"/>
              </w:rPr>
              <w:t xml:space="preserve"> за</w:t>
            </w:r>
            <w:r w:rsidRPr="004D36BC">
              <w:rPr>
                <w:rFonts w:ascii="Arial" w:hAnsi="Arial" w:cs="Arial"/>
              </w:rPr>
              <w:t>стапе</w:t>
            </w:r>
            <w:r w:rsidRPr="004D36BC">
              <w:rPr>
                <w:rFonts w:ascii="Arial" w:hAnsi="Arial" w:cs="Arial"/>
                <w:spacing w:val="3"/>
              </w:rPr>
              <w:t>н</w:t>
            </w:r>
            <w:r w:rsidRPr="004D36BC">
              <w:rPr>
                <w:rFonts w:ascii="Arial" w:hAnsi="Arial" w:cs="Arial"/>
              </w:rPr>
              <w:t>и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  <w:spacing w:val="2"/>
              </w:rPr>
              <w:t>в</w:t>
            </w:r>
            <w:r w:rsidRPr="004D36BC">
              <w:rPr>
                <w:rFonts w:ascii="Arial" w:hAnsi="Arial" w:cs="Arial"/>
              </w:rPr>
              <w:t>о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</w:rPr>
              <w:t>на</w:t>
            </w:r>
            <w:r w:rsidRPr="004D36BC">
              <w:rPr>
                <w:rFonts w:ascii="Arial" w:hAnsi="Arial" w:cs="Arial"/>
                <w:spacing w:val="1"/>
              </w:rPr>
              <w:t>с</w:t>
            </w:r>
            <w:r w:rsidRPr="004D36BC">
              <w:rPr>
                <w:rFonts w:ascii="Arial" w:hAnsi="Arial" w:cs="Arial"/>
              </w:rPr>
              <w:t>т</w:t>
            </w:r>
            <w:r w:rsidRPr="004D36BC">
              <w:rPr>
                <w:rFonts w:ascii="Arial" w:hAnsi="Arial" w:cs="Arial"/>
                <w:spacing w:val="2"/>
              </w:rPr>
              <w:t>а</w:t>
            </w:r>
            <w:r w:rsidRPr="004D36BC">
              <w:rPr>
                <w:rFonts w:ascii="Arial" w:hAnsi="Arial" w:cs="Arial"/>
              </w:rPr>
              <w:t>вн</w:t>
            </w:r>
            <w:r w:rsidRPr="004D36BC">
              <w:rPr>
                <w:rFonts w:ascii="Arial" w:hAnsi="Arial" w:cs="Arial"/>
                <w:spacing w:val="2"/>
              </w:rPr>
              <w:t>и</w:t>
            </w:r>
            <w:r w:rsidRPr="004D36BC">
              <w:rPr>
                <w:rFonts w:ascii="Arial" w:hAnsi="Arial" w:cs="Arial"/>
              </w:rPr>
              <w:t>от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  <w:r w:rsidRPr="004D36BC">
              <w:rPr>
                <w:rFonts w:ascii="Arial" w:hAnsi="Arial" w:cs="Arial"/>
              </w:rPr>
              <w:t>пр</w:t>
            </w:r>
            <w:r w:rsidRPr="004D36BC">
              <w:rPr>
                <w:rFonts w:ascii="Arial" w:hAnsi="Arial" w:cs="Arial"/>
                <w:spacing w:val="11"/>
              </w:rPr>
              <w:t>о</w:t>
            </w:r>
            <w:r w:rsidRPr="004D36BC">
              <w:rPr>
                <w:rFonts w:ascii="Arial" w:hAnsi="Arial" w:cs="Arial"/>
                <w:spacing w:val="1"/>
              </w:rPr>
              <w:t>ц</w:t>
            </w:r>
            <w:r w:rsidRPr="004D36BC">
              <w:rPr>
                <w:rFonts w:ascii="Arial" w:hAnsi="Arial" w:cs="Arial"/>
              </w:rPr>
              <w:t>е</w:t>
            </w:r>
            <w:r w:rsidRPr="004D36BC">
              <w:rPr>
                <w:rFonts w:ascii="Arial" w:hAnsi="Arial" w:cs="Arial"/>
                <w:spacing w:val="1"/>
              </w:rPr>
              <w:t>с</w:t>
            </w:r>
            <w:r w:rsidRPr="004D36BC">
              <w:rPr>
                <w:rFonts w:ascii="Arial" w:eastAsia="Arial" w:hAnsi="Arial" w:cs="Arial"/>
              </w:rPr>
              <w:t>.</w:t>
            </w:r>
          </w:p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30" w:type="dxa"/>
          </w:tcPr>
          <w:p w:rsidR="00050691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Потреба за комплетирање на стручната служба (психолог и повеќе асистенти за децата со посебни потреби).</w:t>
            </w:r>
          </w:p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050691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Во училиштето постои пракса за назначување на ментори кои им помагаат во извршувањето на работните задачи на наставниците–приправници.</w:t>
            </w:r>
          </w:p>
        </w:tc>
        <w:tc>
          <w:tcPr>
            <w:tcW w:w="5130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Библиотеката располага со фонд на литература за учениците кој ги задоволува нивните потреби.</w:t>
            </w:r>
          </w:p>
        </w:tc>
        <w:tc>
          <w:tcPr>
            <w:tcW w:w="5130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Библиотеката користи компјутер за водење евиденција.</w:t>
            </w:r>
          </w:p>
        </w:tc>
        <w:tc>
          <w:tcPr>
            <w:tcW w:w="5130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Достапност до Интернет за учениците и наставниците.</w:t>
            </w:r>
          </w:p>
        </w:tc>
        <w:tc>
          <w:tcPr>
            <w:tcW w:w="5130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При раководењето во училиштето целосно  се почитува законот за Работни односи и Статутот на училиштето</w:t>
            </w:r>
            <w:r w:rsidR="00613A0A" w:rsidRPr="004D36BC">
              <w:rPr>
                <w:rFonts w:ascii="Arial" w:hAnsi="Arial" w:cs="Arial"/>
                <w:lang w:val="mk-MK"/>
              </w:rPr>
              <w:t>.</w:t>
            </w:r>
          </w:p>
        </w:tc>
        <w:tc>
          <w:tcPr>
            <w:tcW w:w="5130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Доследно и навремено се спроведуваат донесените  решенија и одлуки</w:t>
            </w:r>
            <w:r w:rsidR="00613A0A" w:rsidRPr="004D36BC">
              <w:rPr>
                <w:rFonts w:ascii="Arial" w:hAnsi="Arial" w:cs="Arial"/>
                <w:lang w:val="mk-MK"/>
              </w:rPr>
              <w:t>.</w:t>
            </w:r>
            <w:r w:rsidRPr="004D36BC">
              <w:rPr>
                <w:rFonts w:ascii="Arial" w:hAnsi="Arial" w:cs="Arial"/>
                <w:lang w:val="mk-MK"/>
              </w:rPr>
              <w:t xml:space="preserve">  </w:t>
            </w:r>
          </w:p>
        </w:tc>
        <w:tc>
          <w:tcPr>
            <w:tcW w:w="5130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</w:p>
        </w:tc>
      </w:tr>
      <w:tr w:rsidR="00CC57B2" w:rsidRPr="004D36BC" w:rsidTr="009D1ADE">
        <w:tc>
          <w:tcPr>
            <w:tcW w:w="6048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  <w:r w:rsidRPr="004D36BC">
              <w:rPr>
                <w:rFonts w:ascii="Arial" w:hAnsi="Arial" w:cs="Arial"/>
                <w:lang w:val="mk-MK"/>
              </w:rPr>
              <w:t>При изготвување на Планот за развој и</w:t>
            </w:r>
            <w:r w:rsidR="00903610" w:rsidRPr="004D36BC">
              <w:rPr>
                <w:rFonts w:ascii="Arial" w:hAnsi="Arial" w:cs="Arial"/>
                <w:lang w:val="mk-MK"/>
              </w:rPr>
              <w:t xml:space="preserve">  Годишната програма за работа </w:t>
            </w:r>
            <w:r w:rsidRPr="004D36BC">
              <w:rPr>
                <w:rFonts w:ascii="Arial" w:hAnsi="Arial" w:cs="Arial"/>
                <w:lang w:val="mk-MK"/>
              </w:rPr>
              <w:t>на училиштето се земаат во предвид материјално</w:t>
            </w:r>
            <w:r w:rsidR="00613A0A" w:rsidRPr="004D36BC">
              <w:rPr>
                <w:rFonts w:ascii="Arial" w:hAnsi="Arial" w:cs="Arial"/>
                <w:lang w:val="mk-MK"/>
              </w:rPr>
              <w:t>-</w:t>
            </w:r>
            <w:r w:rsidRPr="004D36BC">
              <w:rPr>
                <w:rFonts w:ascii="Arial" w:hAnsi="Arial" w:cs="Arial"/>
                <w:lang w:val="mk-MK"/>
              </w:rPr>
              <w:t>техничките, финансиските и човечките ресу</w:t>
            </w:r>
            <w:r w:rsidR="00903610" w:rsidRPr="004D36BC">
              <w:rPr>
                <w:rFonts w:ascii="Arial" w:hAnsi="Arial" w:cs="Arial"/>
                <w:lang w:val="mk-MK"/>
              </w:rPr>
              <w:t>рси со кои располага училиштето</w:t>
            </w:r>
            <w:r w:rsidRPr="004D36BC">
              <w:rPr>
                <w:rFonts w:ascii="Arial" w:hAnsi="Arial" w:cs="Arial"/>
                <w:lang w:val="mk-MK"/>
              </w:rPr>
              <w:t>, како и добиените резултати од спроведенета самоевалуација на училиштето</w:t>
            </w:r>
            <w:r w:rsidR="00613A0A" w:rsidRPr="004D36BC">
              <w:rPr>
                <w:rFonts w:ascii="Arial" w:hAnsi="Arial" w:cs="Arial"/>
                <w:lang w:val="mk-MK"/>
              </w:rPr>
              <w:t>.</w:t>
            </w:r>
            <w:r w:rsidRPr="004D36BC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5130" w:type="dxa"/>
          </w:tcPr>
          <w:p w:rsidR="00CC57B2" w:rsidRPr="004D36BC" w:rsidRDefault="00CC57B2" w:rsidP="004D36BC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237DCA" w:rsidRPr="00D32E22" w:rsidRDefault="00237DCA" w:rsidP="00FA0D93">
      <w:pPr>
        <w:pStyle w:val="Heading1"/>
        <w:rPr>
          <w:rFonts w:ascii="Arial" w:hAnsi="Arial" w:cs="Arial"/>
          <w:sz w:val="24"/>
          <w:lang w:val="mk-MK"/>
        </w:rPr>
      </w:pPr>
      <w:bookmarkStart w:id="2" w:name="_Toc334534969"/>
    </w:p>
    <w:p w:rsidR="00237DCA" w:rsidRPr="00D32E22" w:rsidRDefault="00237DCA" w:rsidP="00FA0D93">
      <w:pPr>
        <w:pStyle w:val="Heading1"/>
        <w:rPr>
          <w:rFonts w:ascii="Arial" w:hAnsi="Arial" w:cs="Arial"/>
          <w:sz w:val="24"/>
          <w:lang w:val="mk-MK"/>
        </w:rPr>
      </w:pPr>
    </w:p>
    <w:p w:rsidR="00237DCA" w:rsidRPr="00D32E22" w:rsidRDefault="00237DCA" w:rsidP="00FA0D93">
      <w:pPr>
        <w:pStyle w:val="Heading1"/>
        <w:rPr>
          <w:rFonts w:ascii="Arial" w:hAnsi="Arial" w:cs="Arial"/>
          <w:sz w:val="24"/>
          <w:lang w:val="mk-MK"/>
        </w:rPr>
      </w:pPr>
    </w:p>
    <w:p w:rsidR="009D1ADE" w:rsidRPr="004D36BC" w:rsidRDefault="009D1ADE" w:rsidP="009D1ADE">
      <w:pPr>
        <w:rPr>
          <w:lang w:val="mk-MK" w:eastAsia="x-none"/>
        </w:rPr>
      </w:pPr>
    </w:p>
    <w:p w:rsidR="00A3012C" w:rsidRPr="00D32E22" w:rsidRDefault="00EE55B4" w:rsidP="00FA0D93">
      <w:pPr>
        <w:pStyle w:val="Heading1"/>
        <w:rPr>
          <w:rFonts w:ascii="Arial" w:hAnsi="Arial" w:cs="Arial"/>
          <w:sz w:val="24"/>
          <w:lang w:val="mk-MK"/>
        </w:rPr>
      </w:pPr>
      <w:r w:rsidRPr="00D32E22">
        <w:rPr>
          <w:rFonts w:ascii="Arial" w:hAnsi="Arial" w:cs="Arial"/>
          <w:sz w:val="24"/>
          <w:lang w:val="mk-MK"/>
        </w:rPr>
        <w:lastRenderedPageBreak/>
        <w:t>РАЗВОЕН ПЛАН Н</w:t>
      </w:r>
      <w:r w:rsidR="00A3012C" w:rsidRPr="00D32E22">
        <w:rPr>
          <w:rFonts w:ascii="Arial" w:hAnsi="Arial" w:cs="Arial"/>
          <w:sz w:val="24"/>
          <w:lang w:val="mk-MK"/>
        </w:rPr>
        <w:t xml:space="preserve">А УЧИЛИШТЕТО </w:t>
      </w:r>
    </w:p>
    <w:p w:rsidR="00A3012C" w:rsidRPr="00D32E22" w:rsidRDefault="00804D6C" w:rsidP="00FA0D93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2018/2019</w:t>
      </w:r>
      <w:r w:rsidR="00507714" w:rsidRPr="00D32E22">
        <w:rPr>
          <w:rFonts w:ascii="Arial" w:hAnsi="Arial" w:cs="Arial"/>
          <w:b/>
          <w:sz w:val="24"/>
          <w:szCs w:val="24"/>
          <w:lang w:val="mk-MK"/>
        </w:rPr>
        <w:t xml:space="preserve"> до 2021</w:t>
      </w:r>
      <w:r w:rsidR="00FA7A05" w:rsidRPr="00D32E22">
        <w:rPr>
          <w:rFonts w:ascii="Arial" w:hAnsi="Arial" w:cs="Arial"/>
          <w:b/>
          <w:sz w:val="24"/>
          <w:szCs w:val="24"/>
          <w:lang w:val="mk-MK"/>
        </w:rPr>
        <w:t>/</w:t>
      </w:r>
      <w:r w:rsidR="00507714" w:rsidRPr="00D32E22">
        <w:rPr>
          <w:rFonts w:ascii="Arial" w:hAnsi="Arial" w:cs="Arial"/>
          <w:b/>
          <w:sz w:val="24"/>
          <w:szCs w:val="24"/>
          <w:lang w:val="mk-MK"/>
        </w:rPr>
        <w:t>2022</w:t>
      </w:r>
      <w:r w:rsidR="00613A0A" w:rsidRPr="00D32E2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:rsidR="00A3012C" w:rsidRPr="00D32E22" w:rsidRDefault="00A3012C" w:rsidP="00FA0D93">
      <w:pPr>
        <w:pStyle w:val="Heading1"/>
        <w:rPr>
          <w:rFonts w:ascii="Arial" w:hAnsi="Arial" w:cs="Arial"/>
          <w:sz w:val="24"/>
        </w:rPr>
      </w:pPr>
    </w:p>
    <w:bookmarkEnd w:id="2"/>
    <w:p w:rsidR="00A823CF" w:rsidRPr="00D32E22" w:rsidRDefault="00A823CF" w:rsidP="00CE0358">
      <w:pPr>
        <w:spacing w:after="0" w:line="312" w:lineRule="auto"/>
        <w:ind w:firstLine="720"/>
        <w:rPr>
          <w:rFonts w:ascii="Arial" w:hAnsi="Arial" w:cs="Arial"/>
          <w:sz w:val="24"/>
          <w:szCs w:val="24"/>
          <w:lang w:val="ru-RU"/>
        </w:rPr>
      </w:pPr>
      <w:r w:rsidRPr="00D32E22">
        <w:rPr>
          <w:rFonts w:ascii="Arial" w:hAnsi="Arial" w:cs="Arial"/>
          <w:sz w:val="24"/>
          <w:szCs w:val="24"/>
          <w:lang w:val="ru-RU"/>
        </w:rPr>
        <w:t>ООУ</w:t>
      </w:r>
      <w:r w:rsidR="00903610" w:rsidRPr="00D32E22">
        <w:rPr>
          <w:rFonts w:ascii="Arial" w:hAnsi="Arial" w:cs="Arial"/>
          <w:sz w:val="24"/>
          <w:szCs w:val="24"/>
          <w:lang w:val="ru-RU"/>
        </w:rPr>
        <w:t>,,</w:t>
      </w:r>
      <w:r w:rsidRPr="00D32E22">
        <w:rPr>
          <w:rFonts w:ascii="Arial" w:hAnsi="Arial" w:cs="Arial"/>
          <w:sz w:val="24"/>
          <w:szCs w:val="24"/>
          <w:lang w:val="ru-RU"/>
        </w:rPr>
        <w:t>Ѓорче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Петров</w:t>
      </w:r>
      <w:r w:rsidR="00903610" w:rsidRPr="00D32E22">
        <w:rPr>
          <w:rFonts w:ascii="Arial" w:hAnsi="Arial" w:cs="Arial"/>
          <w:sz w:val="24"/>
          <w:szCs w:val="24"/>
        </w:rPr>
        <w:t>”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во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текот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на</w:t>
      </w:r>
      <w:r w:rsidR="00507714" w:rsidRPr="00D32E22">
        <w:rPr>
          <w:rFonts w:ascii="Arial" w:hAnsi="Arial" w:cs="Arial"/>
          <w:sz w:val="24"/>
          <w:szCs w:val="24"/>
          <w:lang w:val="ru-RU"/>
        </w:rPr>
        <w:t xml:space="preserve"> 2018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година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изработ</w:t>
      </w:r>
      <w:r w:rsidRPr="00D32E22">
        <w:rPr>
          <w:rFonts w:ascii="Arial" w:hAnsi="Arial" w:cs="Arial"/>
          <w:sz w:val="24"/>
          <w:szCs w:val="24"/>
          <w:lang w:val="mk-MK"/>
        </w:rPr>
        <w:t>и</w:t>
      </w:r>
      <w:r w:rsidR="000B03A4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="00FA7A05" w:rsidRPr="00D32E22">
        <w:rPr>
          <w:rFonts w:ascii="Arial" w:hAnsi="Arial" w:cs="Arial"/>
          <w:b/>
          <w:sz w:val="24"/>
          <w:szCs w:val="24"/>
          <w:lang w:val="mk-MK"/>
        </w:rPr>
        <w:t>четиригодишен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Развоен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план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на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училиштето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во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кој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постави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три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развојни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цели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кои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треба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да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бидат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реализирани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преку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конкретни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задачи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>.</w:t>
      </w:r>
    </w:p>
    <w:p w:rsidR="00A823CF" w:rsidRDefault="00A823CF" w:rsidP="009D1ADE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D32E22">
        <w:rPr>
          <w:rFonts w:ascii="Arial" w:hAnsi="Arial" w:cs="Arial"/>
          <w:sz w:val="24"/>
          <w:szCs w:val="24"/>
          <w:lang w:val="ru-RU"/>
        </w:rPr>
        <w:t>Во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продолжение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ги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наведуваме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развојните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цели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што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треба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да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бидат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реализирани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во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периодот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што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sz w:val="24"/>
          <w:szCs w:val="24"/>
          <w:lang w:val="ru-RU"/>
        </w:rPr>
        <w:t>следува</w:t>
      </w:r>
      <w:r w:rsidR="000B03A4" w:rsidRPr="00D32E22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9D1ADE" w:rsidRPr="009D1ADE" w:rsidRDefault="009D1ADE" w:rsidP="009D1ADE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507714" w:rsidRPr="00D32E22" w:rsidRDefault="00903610" w:rsidP="009D1ADE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СТРАТЕШКА </w:t>
      </w:r>
      <w:r w:rsidR="00507714" w:rsidRPr="00D32E22">
        <w:rPr>
          <w:rFonts w:ascii="Arial" w:hAnsi="Arial" w:cs="Arial"/>
          <w:b/>
          <w:sz w:val="24"/>
          <w:szCs w:val="24"/>
          <w:lang w:val="mk-MK"/>
        </w:rPr>
        <w:t>ЦЕЛ 1: Промоција на училиштето и постигнувањата на учениците</w:t>
      </w:r>
    </w:p>
    <w:p w:rsidR="00EC09C8" w:rsidRDefault="00507714" w:rsidP="00CE0358">
      <w:pPr>
        <w:spacing w:after="0"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Развојна цел 1</w:t>
      </w:r>
      <w:r w:rsidRPr="00D32E22">
        <w:rPr>
          <w:rFonts w:ascii="Arial" w:hAnsi="Arial" w:cs="Arial"/>
          <w:sz w:val="24"/>
          <w:szCs w:val="24"/>
          <w:lang w:val="mk-MK"/>
        </w:rPr>
        <w:t xml:space="preserve">: </w:t>
      </w:r>
      <w:r w:rsidRPr="00D32E22">
        <w:rPr>
          <w:rFonts w:ascii="Arial" w:hAnsi="Arial" w:cs="Arial"/>
          <w:sz w:val="24"/>
          <w:szCs w:val="24"/>
        </w:rPr>
        <w:t>A</w:t>
      </w:r>
      <w:r w:rsidRPr="00D32E22">
        <w:rPr>
          <w:rFonts w:ascii="Arial" w:hAnsi="Arial" w:cs="Arial"/>
          <w:sz w:val="24"/>
          <w:szCs w:val="24"/>
          <w:lang w:val="mk-MK"/>
        </w:rPr>
        <w:t>журирање и одржување на  веб страна / фејсбук страна на училиштето</w:t>
      </w:r>
      <w:r w:rsidRPr="00D32E22">
        <w:rPr>
          <w:rFonts w:ascii="Arial" w:hAnsi="Arial" w:cs="Arial"/>
          <w:sz w:val="24"/>
          <w:szCs w:val="24"/>
        </w:rPr>
        <w:t xml:space="preserve"> </w:t>
      </w:r>
      <w:r w:rsidRPr="00D32E22">
        <w:rPr>
          <w:rFonts w:ascii="Arial" w:hAnsi="Arial" w:cs="Arial"/>
          <w:sz w:val="24"/>
          <w:szCs w:val="24"/>
          <w:lang w:val="mk-MK"/>
        </w:rPr>
        <w:t>во насока на афирмирање на училишето.</w:t>
      </w:r>
    </w:p>
    <w:p w:rsidR="006B0BAB" w:rsidRDefault="006B0BAB" w:rsidP="00CE0358">
      <w:pPr>
        <w:spacing w:after="0" w:line="360" w:lineRule="auto"/>
        <w:rPr>
          <w:rFonts w:ascii="Arial" w:hAnsi="Arial" w:cs="Arial"/>
          <w:sz w:val="24"/>
          <w:szCs w:val="24"/>
          <w:lang w:val="mk-MK"/>
        </w:rPr>
      </w:pPr>
      <w:r w:rsidRPr="00EE449F">
        <w:rPr>
          <w:rFonts w:ascii="Arial" w:hAnsi="Arial" w:cs="Arial"/>
          <w:b/>
          <w:sz w:val="24"/>
          <w:szCs w:val="24"/>
          <w:lang w:val="mk-MK"/>
        </w:rPr>
        <w:t>Развојна цел 2:</w:t>
      </w:r>
      <w:r w:rsidR="00EE449F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FF4928" w:rsidRPr="00FF4928">
        <w:rPr>
          <w:rFonts w:ascii="Arial" w:hAnsi="Arial" w:cs="Arial"/>
          <w:sz w:val="24"/>
          <w:szCs w:val="24"/>
          <w:lang w:val="mk-MK"/>
        </w:rPr>
        <w:t>Изработка на</w:t>
      </w:r>
      <w:r w:rsidR="00FF4928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FF4928">
        <w:rPr>
          <w:rFonts w:ascii="Arial" w:hAnsi="Arial" w:cs="Arial"/>
          <w:sz w:val="24"/>
          <w:szCs w:val="24"/>
          <w:lang w:val="mk-MK"/>
        </w:rPr>
        <w:t>м</w:t>
      </w:r>
      <w:r w:rsidR="00EE449F" w:rsidRPr="00EE449F">
        <w:rPr>
          <w:rFonts w:ascii="Arial" w:hAnsi="Arial" w:cs="Arial"/>
          <w:sz w:val="24"/>
          <w:szCs w:val="24"/>
          <w:lang w:val="mk-MK"/>
        </w:rPr>
        <w:t>есечен</w:t>
      </w:r>
      <w:r w:rsidR="00EE449F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EE449F">
        <w:rPr>
          <w:rFonts w:ascii="Arial" w:hAnsi="Arial" w:cs="Arial"/>
          <w:sz w:val="24"/>
          <w:szCs w:val="24"/>
          <w:lang w:val="mk-MK"/>
        </w:rPr>
        <w:t xml:space="preserve">информативен леток </w:t>
      </w:r>
    </w:p>
    <w:p w:rsidR="00A836B3" w:rsidRPr="00EE449F" w:rsidRDefault="00A836B3" w:rsidP="00CE0358">
      <w:pPr>
        <w:spacing w:after="0" w:line="360" w:lineRule="auto"/>
        <w:rPr>
          <w:rFonts w:ascii="Arial" w:hAnsi="Arial" w:cs="Arial"/>
          <w:sz w:val="24"/>
          <w:szCs w:val="24"/>
          <w:lang w:val="mk-MK"/>
        </w:rPr>
      </w:pPr>
      <w:r w:rsidRPr="00026705">
        <w:rPr>
          <w:rFonts w:ascii="Arial" w:hAnsi="Arial" w:cs="Arial"/>
          <w:b/>
          <w:sz w:val="24"/>
          <w:szCs w:val="24"/>
          <w:lang w:val="mk-MK"/>
        </w:rPr>
        <w:t>Развојна цел 3</w:t>
      </w:r>
      <w:r>
        <w:rPr>
          <w:rFonts w:ascii="Arial" w:hAnsi="Arial" w:cs="Arial"/>
          <w:sz w:val="24"/>
          <w:szCs w:val="24"/>
          <w:lang w:val="mk-MK"/>
        </w:rPr>
        <w:t>: Учество во манифестации, културни настани, литературни читања, ликовни работилници, креативни работилници и настани организирани од локалната самоуправа</w:t>
      </w:r>
    </w:p>
    <w:p w:rsidR="00CE0358" w:rsidRPr="00D32E22" w:rsidRDefault="00CE0358" w:rsidP="00CE0358">
      <w:pPr>
        <w:spacing w:after="0" w:line="360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Одговорен тим</w:t>
      </w:r>
      <w:r w:rsidRPr="00D32E22">
        <w:rPr>
          <w:rFonts w:ascii="Arial" w:hAnsi="Arial" w:cs="Arial"/>
          <w:sz w:val="24"/>
          <w:szCs w:val="24"/>
          <w:lang w:val="mk-MK"/>
        </w:rPr>
        <w:t>: Е</w:t>
      </w:r>
      <w:r>
        <w:rPr>
          <w:rFonts w:ascii="Arial" w:hAnsi="Arial" w:cs="Arial"/>
          <w:sz w:val="24"/>
          <w:szCs w:val="24"/>
          <w:lang w:val="mk-MK"/>
        </w:rPr>
        <w:t>милија Дамјановиќ – координатор</w:t>
      </w:r>
      <w:r>
        <w:rPr>
          <w:rFonts w:ascii="Arial" w:hAnsi="Arial" w:cs="Arial"/>
          <w:sz w:val="24"/>
          <w:szCs w:val="24"/>
        </w:rPr>
        <w:t xml:space="preserve"> , T</w:t>
      </w:r>
      <w:r>
        <w:rPr>
          <w:rFonts w:ascii="Arial" w:hAnsi="Arial" w:cs="Arial"/>
          <w:sz w:val="24"/>
          <w:szCs w:val="24"/>
          <w:lang w:val="mk-MK"/>
        </w:rPr>
        <w:t>ања Станкова, Иванка Мишевска, Симе Симовски, Весна Скилевска, Иво Скилевски, Виолета Стојанова, Петре Миленков, Маре Андонова, Жаклина Смилевска, Ружица Димовска.</w:t>
      </w:r>
    </w:p>
    <w:p w:rsidR="00CE0358" w:rsidRPr="00CE0358" w:rsidRDefault="00CE0358" w:rsidP="00CE03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0691" w:rsidRPr="00CE0358" w:rsidRDefault="00A823CF" w:rsidP="00CE0358">
      <w:pPr>
        <w:spacing w:after="0"/>
        <w:rPr>
          <w:rFonts w:ascii="Arial" w:hAnsi="Arial" w:cs="Arial"/>
          <w:b/>
          <w:sz w:val="24"/>
          <w:szCs w:val="24"/>
        </w:rPr>
      </w:pPr>
      <w:r w:rsidRPr="00D32E22">
        <w:rPr>
          <w:rFonts w:ascii="Arial" w:hAnsi="Arial" w:cs="Arial"/>
          <w:b/>
          <w:sz w:val="24"/>
          <w:szCs w:val="24"/>
          <w:lang w:val="ru-RU"/>
        </w:rPr>
        <w:t>СТРАТЕШКА</w:t>
      </w:r>
      <w:r w:rsidR="000B03A4" w:rsidRPr="00D32E2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ru-RU"/>
        </w:rPr>
        <w:t>ЦЕЛ</w:t>
      </w:r>
      <w:r w:rsidR="000B03A4" w:rsidRPr="00D32E22">
        <w:rPr>
          <w:rFonts w:ascii="Arial" w:hAnsi="Arial" w:cs="Arial"/>
          <w:b/>
          <w:sz w:val="24"/>
          <w:szCs w:val="24"/>
          <w:lang w:val="ru-RU"/>
        </w:rPr>
        <w:t xml:space="preserve"> 2:</w:t>
      </w:r>
      <w:r w:rsidR="00050691" w:rsidRPr="00D32E22">
        <w:rPr>
          <w:rFonts w:ascii="Arial" w:hAnsi="Arial" w:cs="Arial"/>
          <w:sz w:val="24"/>
          <w:szCs w:val="24"/>
          <w:lang w:val="mk-MK"/>
        </w:rPr>
        <w:t xml:space="preserve"> </w:t>
      </w:r>
      <w:r w:rsidR="00050691" w:rsidRPr="00D32E22">
        <w:rPr>
          <w:rFonts w:ascii="Arial" w:hAnsi="Arial" w:cs="Arial"/>
          <w:b/>
          <w:sz w:val="24"/>
          <w:szCs w:val="24"/>
        </w:rPr>
        <w:t>Недоволна</w:t>
      </w:r>
      <w:r w:rsidR="00050691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0691" w:rsidRPr="00D32E22">
        <w:rPr>
          <w:rFonts w:ascii="Arial" w:hAnsi="Arial" w:cs="Arial"/>
          <w:b/>
          <w:sz w:val="24"/>
          <w:szCs w:val="24"/>
        </w:rPr>
        <w:t>опременост</w:t>
      </w:r>
      <w:r w:rsidR="00050691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0691" w:rsidRPr="00D32E22">
        <w:rPr>
          <w:rFonts w:ascii="Arial" w:hAnsi="Arial" w:cs="Arial"/>
          <w:b/>
          <w:sz w:val="24"/>
          <w:szCs w:val="24"/>
        </w:rPr>
        <w:t>на</w:t>
      </w:r>
      <w:r w:rsidR="00050691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0691" w:rsidRPr="00D32E22">
        <w:rPr>
          <w:rFonts w:ascii="Arial" w:hAnsi="Arial" w:cs="Arial"/>
          <w:b/>
          <w:sz w:val="24"/>
          <w:szCs w:val="24"/>
        </w:rPr>
        <w:t>училиштето</w:t>
      </w:r>
      <w:r w:rsidR="00050691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0691" w:rsidRPr="00D32E22">
        <w:rPr>
          <w:rFonts w:ascii="Arial" w:hAnsi="Arial" w:cs="Arial"/>
          <w:b/>
          <w:sz w:val="24"/>
          <w:szCs w:val="24"/>
        </w:rPr>
        <w:t>со</w:t>
      </w:r>
      <w:r w:rsidR="00050691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0691" w:rsidRPr="00D32E22">
        <w:rPr>
          <w:rFonts w:ascii="Arial" w:hAnsi="Arial" w:cs="Arial"/>
          <w:b/>
          <w:sz w:val="24"/>
          <w:szCs w:val="24"/>
        </w:rPr>
        <w:t>наставни</w:t>
      </w:r>
      <w:r w:rsidR="00050691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0691" w:rsidRPr="00D32E22">
        <w:rPr>
          <w:rFonts w:ascii="Arial" w:hAnsi="Arial" w:cs="Arial"/>
          <w:b/>
          <w:sz w:val="24"/>
          <w:szCs w:val="24"/>
        </w:rPr>
        <w:t>средства, технички</w:t>
      </w:r>
      <w:r w:rsidR="00050691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0691" w:rsidRPr="00D32E22">
        <w:rPr>
          <w:rFonts w:ascii="Arial" w:hAnsi="Arial" w:cs="Arial"/>
          <w:b/>
          <w:sz w:val="24"/>
          <w:szCs w:val="24"/>
        </w:rPr>
        <w:t>помагала и асистивна</w:t>
      </w:r>
      <w:r w:rsidR="00050691"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0691" w:rsidRPr="00D32E22">
        <w:rPr>
          <w:rFonts w:ascii="Arial" w:hAnsi="Arial" w:cs="Arial"/>
          <w:b/>
          <w:sz w:val="24"/>
          <w:szCs w:val="24"/>
        </w:rPr>
        <w:t>технологија</w:t>
      </w:r>
    </w:p>
    <w:p w:rsidR="00050691" w:rsidRPr="00D32E22" w:rsidRDefault="0086254C" w:rsidP="00CE0358">
      <w:pPr>
        <w:spacing w:after="0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      Развојна цел </w:t>
      </w:r>
      <w:r w:rsidRPr="00D32E22">
        <w:rPr>
          <w:rFonts w:ascii="Arial" w:hAnsi="Arial" w:cs="Arial"/>
          <w:b/>
          <w:sz w:val="24"/>
          <w:szCs w:val="24"/>
          <w:lang w:val="mk-MK"/>
        </w:rPr>
        <w:t>2.1</w:t>
      </w:r>
      <w:r w:rsidR="00050691" w:rsidRPr="00D32E22">
        <w:rPr>
          <w:rFonts w:ascii="Arial" w:hAnsi="Arial" w:cs="Arial"/>
          <w:sz w:val="24"/>
          <w:szCs w:val="24"/>
          <w:lang w:val="mk-MK"/>
        </w:rPr>
        <w:t>.Подобрување на опременоста на училиштето со наставни средства .</w:t>
      </w:r>
    </w:p>
    <w:p w:rsidR="00050691" w:rsidRPr="00D32E22" w:rsidRDefault="0086254C" w:rsidP="00CE0358">
      <w:pPr>
        <w:spacing w:after="0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      Развојна цел 2.</w:t>
      </w:r>
      <w:r w:rsidR="00050691" w:rsidRPr="00D32E22">
        <w:rPr>
          <w:rFonts w:ascii="Arial" w:hAnsi="Arial" w:cs="Arial"/>
          <w:b/>
          <w:sz w:val="24"/>
          <w:szCs w:val="24"/>
          <w:lang w:val="mk-MK"/>
        </w:rPr>
        <w:t>2.</w:t>
      </w:r>
      <w:r w:rsidR="00050691" w:rsidRPr="00D32E22">
        <w:rPr>
          <w:rFonts w:ascii="Arial" w:hAnsi="Arial" w:cs="Arial"/>
          <w:sz w:val="24"/>
          <w:szCs w:val="24"/>
          <w:lang w:val="mk-MK"/>
        </w:rPr>
        <w:t xml:space="preserve"> Подобрување на опременоста на училиштето со технички помагала.</w:t>
      </w:r>
    </w:p>
    <w:p w:rsidR="00050691" w:rsidRPr="00D32E22" w:rsidRDefault="0086254C" w:rsidP="00CE0358">
      <w:pPr>
        <w:spacing w:after="0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      Развојна цел 2.</w:t>
      </w:r>
      <w:r w:rsidR="00050691" w:rsidRPr="00D32E22">
        <w:rPr>
          <w:rFonts w:ascii="Arial" w:hAnsi="Arial" w:cs="Arial"/>
          <w:b/>
          <w:sz w:val="24"/>
          <w:szCs w:val="24"/>
          <w:lang w:val="mk-MK"/>
        </w:rPr>
        <w:t>3.</w:t>
      </w:r>
      <w:r w:rsidR="00050691" w:rsidRPr="00D32E22">
        <w:rPr>
          <w:rFonts w:ascii="Arial" w:hAnsi="Arial" w:cs="Arial"/>
          <w:sz w:val="24"/>
          <w:szCs w:val="24"/>
          <w:lang w:val="mk-MK"/>
        </w:rPr>
        <w:t xml:space="preserve"> Подобрување на опременоста на училиштето со асистивна технологија .</w:t>
      </w:r>
    </w:p>
    <w:p w:rsidR="00CE6088" w:rsidRPr="00CE6088" w:rsidRDefault="00507714" w:rsidP="00CE0358">
      <w:pPr>
        <w:spacing w:after="0" w:line="312" w:lineRule="auto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ru-RU"/>
        </w:rPr>
        <w:t xml:space="preserve">Одговорен тим: </w:t>
      </w:r>
      <w:r w:rsidR="0086254C" w:rsidRPr="00D32E22">
        <w:rPr>
          <w:rFonts w:ascii="Arial" w:hAnsi="Arial" w:cs="Arial"/>
          <w:sz w:val="24"/>
          <w:szCs w:val="24"/>
          <w:lang w:val="ru-RU"/>
        </w:rPr>
        <w:t>Елена Думиќ – координатор, Борка Србова, Викторија Даниловска, Софче Димитриевска</w:t>
      </w:r>
      <w:r w:rsidR="00CE6088">
        <w:rPr>
          <w:rFonts w:ascii="Arial" w:hAnsi="Arial" w:cs="Arial"/>
          <w:sz w:val="24"/>
          <w:szCs w:val="24"/>
        </w:rPr>
        <w:t xml:space="preserve">, </w:t>
      </w:r>
      <w:r w:rsidR="00CE6088">
        <w:rPr>
          <w:rFonts w:ascii="Arial" w:hAnsi="Arial" w:cs="Arial"/>
          <w:sz w:val="24"/>
          <w:szCs w:val="24"/>
          <w:lang w:val="mk-MK"/>
        </w:rPr>
        <w:t>Зорица Петкова, Васка Трајановска, Елена Ангелова,Нина Петрова.</w:t>
      </w:r>
    </w:p>
    <w:p w:rsidR="00CE0358" w:rsidRDefault="00CE0358" w:rsidP="00CE035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86254C" w:rsidRPr="00D32E22" w:rsidRDefault="00FA0D93" w:rsidP="00CE035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>СТРАТЕШКА ЦЕЛ 3:</w:t>
      </w:r>
      <w:r w:rsidRPr="00D32E22">
        <w:rPr>
          <w:rFonts w:ascii="Arial" w:hAnsi="Arial" w:cs="Arial"/>
          <w:sz w:val="24"/>
          <w:szCs w:val="24"/>
          <w:lang w:val="ru-RU"/>
        </w:rPr>
        <w:t xml:space="preserve"> </w:t>
      </w:r>
      <w:r w:rsidRPr="00D32E22">
        <w:rPr>
          <w:rFonts w:ascii="Arial" w:hAnsi="Arial" w:cs="Arial"/>
          <w:b/>
          <w:sz w:val="24"/>
          <w:szCs w:val="24"/>
          <w:lang w:val="ru-RU"/>
        </w:rPr>
        <w:t xml:space="preserve">Да се зголеми бројот на ученици кои ќе земат учество на натпревари </w:t>
      </w:r>
    </w:p>
    <w:p w:rsidR="0086254C" w:rsidRPr="00CE0358" w:rsidRDefault="00CE0358" w:rsidP="00CE0358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(</w:t>
      </w:r>
      <w:r w:rsidR="00FA0D93" w:rsidRPr="00D32E22">
        <w:rPr>
          <w:rFonts w:ascii="Arial" w:hAnsi="Arial" w:cs="Arial"/>
          <w:b/>
          <w:sz w:val="24"/>
          <w:szCs w:val="24"/>
          <w:lang w:val="ru-RU"/>
        </w:rPr>
        <w:t>регионални и државни).</w:t>
      </w:r>
    </w:p>
    <w:p w:rsidR="004404C2" w:rsidRDefault="00FA0D93" w:rsidP="00CE03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      Развојна цел 3.1</w:t>
      </w:r>
      <w:r w:rsidRPr="00D32E22">
        <w:rPr>
          <w:rFonts w:ascii="Arial" w:hAnsi="Arial" w:cs="Arial"/>
          <w:sz w:val="24"/>
          <w:szCs w:val="24"/>
          <w:lang w:val="ru-RU"/>
        </w:rPr>
        <w:t xml:space="preserve">: Учество на обуки за методи и техники за подобрување на наставата </w:t>
      </w:r>
    </w:p>
    <w:p w:rsidR="00FA0D93" w:rsidRPr="00D32E22" w:rsidRDefault="004404C2" w:rsidP="00CE03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(</w:t>
      </w:r>
      <w:r w:rsidR="00FA0D93" w:rsidRPr="00D32E22">
        <w:rPr>
          <w:rFonts w:ascii="Arial" w:hAnsi="Arial" w:cs="Arial"/>
          <w:sz w:val="24"/>
          <w:szCs w:val="24"/>
          <w:lang w:val="ru-RU"/>
        </w:rPr>
        <w:t>подобрување на додатна настава — надарени ученици и нивно препознавање и мотивација за учество во натпревари ).</w:t>
      </w:r>
    </w:p>
    <w:p w:rsidR="00FA0D93" w:rsidRPr="00D32E22" w:rsidRDefault="00FA0D93" w:rsidP="00CE035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u-RU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       Развојна цел 3.2:</w:t>
      </w:r>
      <w:r w:rsidRPr="00D32E22">
        <w:rPr>
          <w:rFonts w:ascii="Arial" w:hAnsi="Arial" w:cs="Arial"/>
          <w:sz w:val="24"/>
          <w:szCs w:val="24"/>
          <w:lang w:val="ru-RU"/>
        </w:rPr>
        <w:t xml:space="preserve"> Изработка на правилници и процедури за наградување на ученици кои постигнуваат резултати на општинско , регионално и државно ниво.</w:t>
      </w:r>
    </w:p>
    <w:p w:rsidR="00FA0D93" w:rsidRPr="00D32E22" w:rsidRDefault="00FA0D93" w:rsidP="00CE035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       Развојна цел 3.3: </w:t>
      </w:r>
      <w:r w:rsidRPr="00D32E22">
        <w:rPr>
          <w:rFonts w:ascii="Arial" w:hAnsi="Arial" w:cs="Arial"/>
          <w:sz w:val="24"/>
          <w:szCs w:val="24"/>
          <w:lang w:val="ru-RU"/>
        </w:rPr>
        <w:t>Редовно истакнување на дипломи, награди и признанија во училиштето на видно место и доделување на посебни награди за истакнати ученици на патрониот празник или друга свеченост на училиштето.</w:t>
      </w:r>
    </w:p>
    <w:p w:rsidR="00CE0358" w:rsidRDefault="008F5B62" w:rsidP="00CE0358">
      <w:pPr>
        <w:pStyle w:val="ListParagraph"/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Одговорен тим</w:t>
      </w:r>
      <w:r w:rsidRPr="00D32E22">
        <w:rPr>
          <w:rFonts w:ascii="Arial" w:hAnsi="Arial" w:cs="Arial"/>
          <w:sz w:val="24"/>
          <w:szCs w:val="24"/>
          <w:lang w:val="mk-MK"/>
        </w:rPr>
        <w:t xml:space="preserve">: </w:t>
      </w:r>
      <w:r w:rsidR="00FA0D93" w:rsidRPr="00D32E22">
        <w:rPr>
          <w:rFonts w:ascii="Arial" w:hAnsi="Arial" w:cs="Arial"/>
          <w:sz w:val="24"/>
          <w:szCs w:val="24"/>
          <w:lang w:val="mk-MK"/>
        </w:rPr>
        <w:t>Марија Ризова, Даниела Цекова, Александра Наумовска</w:t>
      </w:r>
      <w:r w:rsidR="0086254C" w:rsidRPr="00D32E22">
        <w:rPr>
          <w:rFonts w:ascii="Arial" w:hAnsi="Arial" w:cs="Arial"/>
          <w:sz w:val="24"/>
          <w:szCs w:val="24"/>
          <w:lang w:val="mk-MK"/>
        </w:rPr>
        <w:t>.</w:t>
      </w:r>
    </w:p>
    <w:p w:rsidR="00CE0358" w:rsidRPr="00CE0358" w:rsidRDefault="00CE0358" w:rsidP="00CE0358">
      <w:pPr>
        <w:pStyle w:val="ListParagraph"/>
        <w:spacing w:after="160" w:line="259" w:lineRule="auto"/>
        <w:ind w:left="0"/>
        <w:rPr>
          <w:rFonts w:ascii="Arial" w:hAnsi="Arial" w:cs="Arial"/>
          <w:sz w:val="24"/>
          <w:szCs w:val="24"/>
        </w:rPr>
      </w:pPr>
    </w:p>
    <w:p w:rsidR="00051A84" w:rsidRPr="00051A84" w:rsidRDefault="006241A7" w:rsidP="009D1A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lastRenderedPageBreak/>
        <w:t>СТРАТЕШКА ЦЕЛ 1:</w:t>
      </w:r>
      <w:r w:rsidRPr="00D32E22">
        <w:rPr>
          <w:rFonts w:ascii="Arial" w:hAnsi="Arial" w:cs="Arial"/>
          <w:sz w:val="24"/>
          <w:szCs w:val="24"/>
        </w:rPr>
        <w:t xml:space="preserve"> </w:t>
      </w:r>
      <w:r w:rsidR="00051A84" w:rsidRPr="00D32E22">
        <w:rPr>
          <w:rFonts w:ascii="Arial" w:hAnsi="Arial" w:cs="Arial"/>
          <w:b/>
          <w:sz w:val="24"/>
          <w:szCs w:val="24"/>
          <w:lang w:val="mk-MK"/>
        </w:rPr>
        <w:t>Промоција на училиштето и постигнувањата на учениците</w:t>
      </w:r>
    </w:p>
    <w:p w:rsidR="00051A84" w:rsidRDefault="00051A84" w:rsidP="009D1A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Развојна цел 1</w:t>
      </w:r>
      <w:r w:rsidR="009074A2">
        <w:rPr>
          <w:rFonts w:ascii="Arial" w:hAnsi="Arial" w:cs="Arial"/>
          <w:b/>
          <w:sz w:val="24"/>
          <w:szCs w:val="24"/>
          <w:lang w:val="mk-MK"/>
        </w:rPr>
        <w:t>.1</w:t>
      </w:r>
      <w:r w:rsidRPr="00D32E22">
        <w:rPr>
          <w:rFonts w:ascii="Arial" w:hAnsi="Arial" w:cs="Arial"/>
          <w:sz w:val="24"/>
          <w:szCs w:val="24"/>
          <w:lang w:val="mk-MK"/>
        </w:rPr>
        <w:t xml:space="preserve">: </w:t>
      </w:r>
      <w:r w:rsidRPr="00D32E22">
        <w:rPr>
          <w:rFonts w:ascii="Arial" w:hAnsi="Arial" w:cs="Arial"/>
          <w:sz w:val="24"/>
          <w:szCs w:val="24"/>
        </w:rPr>
        <w:t>A</w:t>
      </w:r>
      <w:r w:rsidRPr="00D32E22">
        <w:rPr>
          <w:rFonts w:ascii="Arial" w:hAnsi="Arial" w:cs="Arial"/>
          <w:sz w:val="24"/>
          <w:szCs w:val="24"/>
          <w:lang w:val="mk-MK"/>
        </w:rPr>
        <w:t>журирање и одржување на  веб страна / фејсбук страна на училиштето</w:t>
      </w:r>
      <w:r w:rsidRPr="00D32E22">
        <w:rPr>
          <w:rFonts w:ascii="Arial" w:hAnsi="Arial" w:cs="Arial"/>
          <w:sz w:val="24"/>
          <w:szCs w:val="24"/>
        </w:rPr>
        <w:t xml:space="preserve"> </w:t>
      </w:r>
      <w:r w:rsidRPr="00D32E22">
        <w:rPr>
          <w:rFonts w:ascii="Arial" w:hAnsi="Arial" w:cs="Arial"/>
          <w:sz w:val="24"/>
          <w:szCs w:val="24"/>
          <w:lang w:val="mk-MK"/>
        </w:rPr>
        <w:t>во насока на афирмирање на училишето.</w:t>
      </w:r>
    </w:p>
    <w:p w:rsidR="00051A84" w:rsidRDefault="009074A2" w:rsidP="009D1A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Развојна цел 1.2</w:t>
      </w:r>
      <w:r w:rsidR="00051A84" w:rsidRPr="00EE449F">
        <w:rPr>
          <w:rFonts w:ascii="Arial" w:hAnsi="Arial" w:cs="Arial"/>
          <w:b/>
          <w:sz w:val="24"/>
          <w:szCs w:val="24"/>
          <w:lang w:val="mk-MK"/>
        </w:rPr>
        <w:t>:</w:t>
      </w:r>
      <w:r w:rsidR="00051A8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1A84" w:rsidRPr="00FF4928">
        <w:rPr>
          <w:rFonts w:ascii="Arial" w:hAnsi="Arial" w:cs="Arial"/>
          <w:sz w:val="24"/>
          <w:szCs w:val="24"/>
          <w:lang w:val="mk-MK"/>
        </w:rPr>
        <w:t>Изработка на</w:t>
      </w:r>
      <w:r w:rsidR="00051A8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1A84">
        <w:rPr>
          <w:rFonts w:ascii="Arial" w:hAnsi="Arial" w:cs="Arial"/>
          <w:sz w:val="24"/>
          <w:szCs w:val="24"/>
          <w:lang w:val="mk-MK"/>
        </w:rPr>
        <w:t>м</w:t>
      </w:r>
      <w:r w:rsidR="00051A84" w:rsidRPr="00EE449F">
        <w:rPr>
          <w:rFonts w:ascii="Arial" w:hAnsi="Arial" w:cs="Arial"/>
          <w:sz w:val="24"/>
          <w:szCs w:val="24"/>
          <w:lang w:val="mk-MK"/>
        </w:rPr>
        <w:t>есечен</w:t>
      </w:r>
      <w:r w:rsidR="00051A8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51A84">
        <w:rPr>
          <w:rFonts w:ascii="Arial" w:hAnsi="Arial" w:cs="Arial"/>
          <w:sz w:val="24"/>
          <w:szCs w:val="24"/>
          <w:lang w:val="mk-MK"/>
        </w:rPr>
        <w:t xml:space="preserve">информативен леток </w:t>
      </w:r>
    </w:p>
    <w:p w:rsidR="00051A84" w:rsidRPr="00EE449F" w:rsidRDefault="00051A84" w:rsidP="009D1A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026705">
        <w:rPr>
          <w:rFonts w:ascii="Arial" w:hAnsi="Arial" w:cs="Arial"/>
          <w:b/>
          <w:sz w:val="24"/>
          <w:szCs w:val="24"/>
          <w:lang w:val="mk-MK"/>
        </w:rPr>
        <w:t xml:space="preserve">Развојна цел </w:t>
      </w:r>
      <w:r w:rsidR="009074A2">
        <w:rPr>
          <w:rFonts w:ascii="Arial" w:hAnsi="Arial" w:cs="Arial"/>
          <w:b/>
          <w:sz w:val="24"/>
          <w:szCs w:val="24"/>
          <w:lang w:val="mk-MK"/>
        </w:rPr>
        <w:t>1.3</w:t>
      </w:r>
      <w:r>
        <w:rPr>
          <w:rFonts w:ascii="Arial" w:hAnsi="Arial" w:cs="Arial"/>
          <w:sz w:val="24"/>
          <w:szCs w:val="24"/>
          <w:lang w:val="mk-MK"/>
        </w:rPr>
        <w:t>: Учество во манифестации, културни настани, литературни читања, ликовни работилници, креативни работилници и настани организирани од локалната самоуправа</w:t>
      </w:r>
    </w:p>
    <w:p w:rsidR="006241A7" w:rsidRPr="00D32E22" w:rsidRDefault="00051A84" w:rsidP="009D1A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sz w:val="24"/>
          <w:szCs w:val="24"/>
          <w:lang w:val="mk-MK"/>
        </w:rPr>
        <w:t>Одговорен тим</w:t>
      </w:r>
      <w:r w:rsidRPr="00D32E22">
        <w:rPr>
          <w:rFonts w:ascii="Arial" w:hAnsi="Arial" w:cs="Arial"/>
          <w:sz w:val="24"/>
          <w:szCs w:val="24"/>
          <w:lang w:val="mk-MK"/>
        </w:rPr>
        <w:t>: Е</w:t>
      </w:r>
      <w:r>
        <w:rPr>
          <w:rFonts w:ascii="Arial" w:hAnsi="Arial" w:cs="Arial"/>
          <w:sz w:val="24"/>
          <w:szCs w:val="24"/>
          <w:lang w:val="mk-MK"/>
        </w:rPr>
        <w:t>милија Дамјановиќ – координатор</w:t>
      </w:r>
      <w:r>
        <w:rPr>
          <w:rFonts w:ascii="Arial" w:hAnsi="Arial" w:cs="Arial"/>
          <w:sz w:val="24"/>
          <w:szCs w:val="24"/>
        </w:rPr>
        <w:t xml:space="preserve"> , T</w:t>
      </w:r>
      <w:r>
        <w:rPr>
          <w:rFonts w:ascii="Arial" w:hAnsi="Arial" w:cs="Arial"/>
          <w:sz w:val="24"/>
          <w:szCs w:val="24"/>
          <w:lang w:val="mk-MK"/>
        </w:rPr>
        <w:t>ања Станкова, Иванка Мишевска, Симе Симовски, Весна Скилевска, Иво Ск</w:t>
      </w:r>
      <w:r w:rsidR="004404C2">
        <w:rPr>
          <w:rFonts w:ascii="Arial" w:hAnsi="Arial" w:cs="Arial"/>
          <w:sz w:val="24"/>
          <w:szCs w:val="24"/>
          <w:lang w:val="mk-MK"/>
        </w:rPr>
        <w:t xml:space="preserve">илевски, </w:t>
      </w:r>
      <w:r>
        <w:rPr>
          <w:rFonts w:ascii="Arial" w:hAnsi="Arial" w:cs="Arial"/>
          <w:sz w:val="24"/>
          <w:szCs w:val="24"/>
          <w:lang w:val="mk-MK"/>
        </w:rPr>
        <w:t>Виолета Стојанова, Петре Миленков, Маре Андонова, Жаклина Смилевска, Ружица Димовска.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706"/>
        <w:gridCol w:w="2094"/>
        <w:gridCol w:w="2106"/>
        <w:gridCol w:w="2053"/>
      </w:tblGrid>
      <w:tr w:rsidR="006241A7" w:rsidRPr="00D32E22" w:rsidTr="00416709">
        <w:trPr>
          <w:trHeight w:val="255"/>
        </w:trPr>
        <w:tc>
          <w:tcPr>
            <w:tcW w:w="2057" w:type="dxa"/>
            <w:vMerge w:val="restart"/>
            <w:shd w:val="clear" w:color="auto" w:fill="95B3D7"/>
            <w:vAlign w:val="center"/>
          </w:tcPr>
          <w:p w:rsidR="006241A7" w:rsidRPr="00D32E22" w:rsidRDefault="006241A7" w:rsidP="00CE0358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32E22">
              <w:rPr>
                <w:rFonts w:ascii="Arial" w:hAnsi="Arial" w:cs="Arial"/>
                <w:b/>
                <w:sz w:val="24"/>
                <w:szCs w:val="24"/>
                <w:lang w:val="mk-MK"/>
              </w:rPr>
              <w:t>Конкретни цели</w:t>
            </w:r>
          </w:p>
        </w:tc>
        <w:tc>
          <w:tcPr>
            <w:tcW w:w="8959" w:type="dxa"/>
            <w:gridSpan w:val="4"/>
            <w:shd w:val="clear" w:color="auto" w:fill="95B3D7"/>
          </w:tcPr>
          <w:p w:rsidR="006241A7" w:rsidRPr="00D32E22" w:rsidRDefault="006241A7" w:rsidP="00CE0358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32E22">
              <w:rPr>
                <w:rFonts w:ascii="Arial" w:hAnsi="Arial" w:cs="Arial"/>
                <w:b/>
                <w:sz w:val="24"/>
                <w:szCs w:val="24"/>
                <w:lang w:val="mk-MK"/>
              </w:rPr>
              <w:t>Активности по развојни периоди</w:t>
            </w:r>
          </w:p>
        </w:tc>
      </w:tr>
      <w:tr w:rsidR="006241A7" w:rsidRPr="00D32E22" w:rsidTr="00416709">
        <w:trPr>
          <w:trHeight w:val="255"/>
        </w:trPr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95B3D7"/>
          </w:tcPr>
          <w:p w:rsidR="006241A7" w:rsidRPr="00D32E22" w:rsidRDefault="006241A7" w:rsidP="00CE0358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95B3D7"/>
          </w:tcPr>
          <w:p w:rsidR="006241A7" w:rsidRPr="00D32E22" w:rsidRDefault="006241A7" w:rsidP="00CE0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2E22">
              <w:rPr>
                <w:rFonts w:ascii="Arial" w:hAnsi="Arial" w:cs="Arial"/>
                <w:b/>
                <w:sz w:val="24"/>
                <w:szCs w:val="24"/>
                <w:lang w:val="mk-MK"/>
              </w:rPr>
              <w:t>201</w:t>
            </w:r>
            <w:r w:rsidRPr="00D32E2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32E22">
              <w:rPr>
                <w:rFonts w:ascii="Arial" w:hAnsi="Arial" w:cs="Arial"/>
                <w:b/>
                <w:sz w:val="24"/>
                <w:szCs w:val="24"/>
                <w:lang w:val="mk-MK"/>
              </w:rPr>
              <w:t>/ 201</w:t>
            </w:r>
            <w:r w:rsidRPr="00D32E2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95B3D7"/>
          </w:tcPr>
          <w:p w:rsidR="006241A7" w:rsidRPr="00D32E22" w:rsidRDefault="006241A7" w:rsidP="00CE0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2E22">
              <w:rPr>
                <w:rFonts w:ascii="Arial" w:hAnsi="Arial" w:cs="Arial"/>
                <w:b/>
                <w:sz w:val="24"/>
                <w:szCs w:val="24"/>
                <w:lang w:val="mk-MK"/>
              </w:rPr>
              <w:t>201</w:t>
            </w:r>
            <w:r w:rsidRPr="00D32E2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32E22">
              <w:rPr>
                <w:rFonts w:ascii="Arial" w:hAnsi="Arial" w:cs="Arial"/>
                <w:b/>
                <w:sz w:val="24"/>
                <w:szCs w:val="24"/>
                <w:lang w:val="mk-MK"/>
              </w:rPr>
              <w:t>/ 20</w:t>
            </w:r>
            <w:r w:rsidRPr="00D32E22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95B3D7"/>
          </w:tcPr>
          <w:p w:rsidR="006241A7" w:rsidRPr="00D32E22" w:rsidRDefault="006241A7" w:rsidP="00CE0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2E22">
              <w:rPr>
                <w:rFonts w:ascii="Arial" w:hAnsi="Arial" w:cs="Arial"/>
                <w:b/>
                <w:sz w:val="24"/>
                <w:szCs w:val="24"/>
                <w:lang w:val="mk-MK"/>
              </w:rPr>
              <w:t>20</w:t>
            </w:r>
            <w:r w:rsidRPr="00D32E2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D32E22">
              <w:rPr>
                <w:rFonts w:ascii="Arial" w:hAnsi="Arial" w:cs="Arial"/>
                <w:b/>
                <w:sz w:val="24"/>
                <w:szCs w:val="24"/>
                <w:lang w:val="mk-MK"/>
              </w:rPr>
              <w:t>/ 20</w:t>
            </w:r>
            <w:r w:rsidRPr="00D32E22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95B3D7"/>
          </w:tcPr>
          <w:p w:rsidR="006241A7" w:rsidRPr="00D32E22" w:rsidRDefault="006241A7" w:rsidP="00CE0358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D32E22">
              <w:rPr>
                <w:rFonts w:ascii="Arial" w:hAnsi="Arial" w:cs="Arial"/>
                <w:b/>
                <w:sz w:val="24"/>
                <w:szCs w:val="24"/>
                <w:lang w:val="mk-MK"/>
              </w:rPr>
              <w:t>2021/2022</w:t>
            </w:r>
          </w:p>
        </w:tc>
      </w:tr>
      <w:tr w:rsidR="00416709" w:rsidRPr="00D32E22" w:rsidTr="00416709">
        <w:trPr>
          <w:trHeight w:val="4832"/>
        </w:trPr>
        <w:tc>
          <w:tcPr>
            <w:tcW w:w="2057" w:type="dxa"/>
            <w:vMerge w:val="restart"/>
            <w:shd w:val="clear" w:color="auto" w:fill="auto"/>
          </w:tcPr>
          <w:p w:rsidR="00416709" w:rsidRPr="00424B6B" w:rsidRDefault="00416709" w:rsidP="00CE0358">
            <w:pPr>
              <w:rPr>
                <w:rFonts w:ascii="Arial" w:hAnsi="Arial" w:cs="Arial"/>
                <w:b/>
                <w:lang w:val="mk-MK"/>
              </w:rPr>
            </w:pPr>
            <w:r w:rsidRPr="00424B6B">
              <w:rPr>
                <w:rFonts w:ascii="Arial" w:hAnsi="Arial" w:cs="Arial"/>
                <w:b/>
                <w:lang w:val="mk-MK"/>
              </w:rPr>
              <w:t>1.1</w:t>
            </w:r>
            <w:r w:rsidRPr="00424B6B">
              <w:rPr>
                <w:rFonts w:ascii="Arial" w:hAnsi="Arial" w:cs="Arial"/>
                <w:b/>
              </w:rPr>
              <w:t>A</w:t>
            </w:r>
            <w:r w:rsidRPr="00424B6B">
              <w:rPr>
                <w:rFonts w:ascii="Arial" w:hAnsi="Arial" w:cs="Arial"/>
                <w:b/>
                <w:lang w:val="mk-MK"/>
              </w:rPr>
              <w:t>журирање и одржување на  веб страна на училиштето</w:t>
            </w:r>
          </w:p>
        </w:tc>
        <w:tc>
          <w:tcPr>
            <w:tcW w:w="2706" w:type="dxa"/>
            <w:vMerge w:val="restart"/>
            <w:shd w:val="clear" w:color="auto" w:fill="auto"/>
          </w:tcPr>
          <w:p w:rsidR="00416709" w:rsidRPr="00424B6B" w:rsidRDefault="00416709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Формирање тим од наставници кој ќе биде одговорен за примање на текстуален и фотографски материјал од реализирани промотивни активности на училиштето,и истиот ќе го препраќа до одговорното техничко лице за ажурирање на страната.</w:t>
            </w:r>
          </w:p>
          <w:p w:rsidR="00416709" w:rsidRPr="00424B6B" w:rsidRDefault="00416709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 xml:space="preserve">Известување на наставниците и стучната служба за потребата од промоција и за процедурата на праќање на материјалите. </w:t>
            </w:r>
            <w:r w:rsidRPr="00424B6B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</w:p>
          <w:p w:rsidR="00416709" w:rsidRPr="00424B6B" w:rsidRDefault="00416709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 xml:space="preserve">Писмено известување на сите наставници за потребата од изготвување на статии (и објаснување како се пишува ПР текст) за активности кои тие ги имаат реализирано и нивно проследување до одговорните лица со </w:t>
            </w:r>
            <w:r w:rsidRPr="00424B6B">
              <w:rPr>
                <w:rFonts w:ascii="Arial" w:hAnsi="Arial" w:cs="Arial"/>
                <w:lang w:val="mk-MK"/>
              </w:rPr>
              <w:lastRenderedPageBreak/>
              <w:t>цел ажурирање на веб страната на училиштето и промоција на истото.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416709" w:rsidRPr="00424B6B" w:rsidRDefault="00416709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lastRenderedPageBreak/>
              <w:t>Тековно  ажурирање на веб страната со  новости</w:t>
            </w:r>
          </w:p>
          <w:p w:rsidR="00416709" w:rsidRPr="00424B6B" w:rsidRDefault="00416709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Состанок на тимот (воочување и надминување на слабостите)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416709" w:rsidRPr="00424B6B" w:rsidRDefault="00416709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Тековно ажурирање на веб страната со новости</w:t>
            </w:r>
          </w:p>
          <w:p w:rsidR="00416709" w:rsidRPr="00424B6B" w:rsidRDefault="00416709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Состанок на тимот (воочување и надминување на слабостите)</w:t>
            </w:r>
          </w:p>
        </w:tc>
        <w:tc>
          <w:tcPr>
            <w:tcW w:w="2053" w:type="dxa"/>
            <w:shd w:val="clear" w:color="auto" w:fill="auto"/>
          </w:tcPr>
          <w:p w:rsidR="00416709" w:rsidRPr="00424B6B" w:rsidRDefault="00416709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Тековно ажурирање на веб страната со новости</w:t>
            </w:r>
          </w:p>
          <w:p w:rsidR="00416709" w:rsidRPr="00424B6B" w:rsidRDefault="00416709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Состанок на тимот (воочување и надминување на слабостите)</w:t>
            </w:r>
          </w:p>
        </w:tc>
      </w:tr>
      <w:tr w:rsidR="00416709" w:rsidRPr="00D32E22" w:rsidTr="00416709">
        <w:tc>
          <w:tcPr>
            <w:tcW w:w="2057" w:type="dxa"/>
            <w:vMerge/>
            <w:shd w:val="clear" w:color="auto" w:fill="95B3D7"/>
          </w:tcPr>
          <w:p w:rsidR="00416709" w:rsidRPr="00D32E22" w:rsidRDefault="00416709" w:rsidP="00CE0358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2706" w:type="dxa"/>
            <w:vMerge/>
          </w:tcPr>
          <w:p w:rsidR="00416709" w:rsidRPr="00424B6B" w:rsidRDefault="00416709" w:rsidP="00CE035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094" w:type="dxa"/>
            <w:vMerge/>
          </w:tcPr>
          <w:p w:rsidR="00416709" w:rsidRPr="00424B6B" w:rsidRDefault="00416709" w:rsidP="00CE035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106" w:type="dxa"/>
            <w:vMerge/>
          </w:tcPr>
          <w:p w:rsidR="00416709" w:rsidRPr="00424B6B" w:rsidRDefault="00416709" w:rsidP="00CE0358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053" w:type="dxa"/>
          </w:tcPr>
          <w:p w:rsidR="00416709" w:rsidRPr="00424B6B" w:rsidRDefault="00416709" w:rsidP="00CE0358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BB047F" w:rsidRPr="00D32E22" w:rsidTr="004D36BC">
        <w:trPr>
          <w:trHeight w:val="3203"/>
        </w:trPr>
        <w:tc>
          <w:tcPr>
            <w:tcW w:w="2057" w:type="dxa"/>
            <w:shd w:val="clear" w:color="auto" w:fill="auto"/>
          </w:tcPr>
          <w:p w:rsidR="00BB047F" w:rsidRPr="00D32E22" w:rsidRDefault="00BB047F" w:rsidP="00CE0358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lastRenderedPageBreak/>
              <w:t>1.2</w:t>
            </w:r>
            <w:r w:rsidRPr="00FF4928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BB047F">
              <w:rPr>
                <w:rFonts w:ascii="Arial" w:hAnsi="Arial" w:cs="Arial"/>
                <w:b/>
                <w:sz w:val="24"/>
                <w:szCs w:val="24"/>
                <w:lang w:val="mk-MK"/>
              </w:rPr>
              <w:t>Изработка на месечен информативен леток</w:t>
            </w:r>
          </w:p>
        </w:tc>
        <w:tc>
          <w:tcPr>
            <w:tcW w:w="2706" w:type="dxa"/>
          </w:tcPr>
          <w:p w:rsidR="00BB047F" w:rsidRPr="00424B6B" w:rsidRDefault="00BB047F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Формирање на тим одговорен за изработка на месечен инормативен леток</w:t>
            </w:r>
          </w:p>
          <w:p w:rsidR="00BB047F" w:rsidRPr="00424B6B" w:rsidRDefault="00BB047F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>Изготвување на пишана процедура за процесот на изготвување на месечен инормативен леток</w:t>
            </w:r>
          </w:p>
        </w:tc>
        <w:tc>
          <w:tcPr>
            <w:tcW w:w="2094" w:type="dxa"/>
          </w:tcPr>
          <w:p w:rsidR="00BB047F" w:rsidRPr="00424B6B" w:rsidRDefault="00BB047F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 xml:space="preserve">Тековно  ажурирање на </w:t>
            </w:r>
            <w:r w:rsidR="004C62D9" w:rsidRPr="00424B6B">
              <w:rPr>
                <w:rFonts w:ascii="Arial" w:hAnsi="Arial" w:cs="Arial"/>
                <w:lang w:val="mk-MK"/>
              </w:rPr>
              <w:t xml:space="preserve"> месечниот инормативен леток со</w:t>
            </w:r>
            <w:r w:rsidRPr="00424B6B">
              <w:rPr>
                <w:rFonts w:ascii="Arial" w:hAnsi="Arial" w:cs="Arial"/>
                <w:lang w:val="mk-MK"/>
              </w:rPr>
              <w:t xml:space="preserve"> новости</w:t>
            </w:r>
          </w:p>
          <w:p w:rsidR="00BB047F" w:rsidRPr="00424B6B" w:rsidRDefault="00BB047F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Состанок на тимот (воочување и надминување на слабостите)</w:t>
            </w:r>
          </w:p>
        </w:tc>
        <w:tc>
          <w:tcPr>
            <w:tcW w:w="2106" w:type="dxa"/>
          </w:tcPr>
          <w:p w:rsidR="004C62D9" w:rsidRPr="00424B6B" w:rsidRDefault="004C62D9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Тековно  ажурирање на  месечниот инормативен леток со новости</w:t>
            </w:r>
          </w:p>
          <w:p w:rsidR="00BB047F" w:rsidRPr="00424B6B" w:rsidRDefault="004C62D9" w:rsidP="00CE0358">
            <w:pPr>
              <w:rPr>
                <w:rFonts w:ascii="Arial" w:hAnsi="Arial" w:cs="Arial"/>
                <w:b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Состанок на тимот (воочување и надминување на слабостите)</w:t>
            </w:r>
          </w:p>
        </w:tc>
        <w:tc>
          <w:tcPr>
            <w:tcW w:w="2053" w:type="dxa"/>
          </w:tcPr>
          <w:p w:rsidR="004C62D9" w:rsidRPr="00424B6B" w:rsidRDefault="004C62D9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Тековно  ажурирање на  месечниот инормативен леток со новости</w:t>
            </w:r>
          </w:p>
          <w:p w:rsidR="00BB047F" w:rsidRPr="00424B6B" w:rsidRDefault="004C62D9" w:rsidP="00CE0358">
            <w:pPr>
              <w:rPr>
                <w:rFonts w:ascii="Arial" w:hAnsi="Arial" w:cs="Arial"/>
                <w:b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Состанок на тимот (воочување и надминување на слабостите)</w:t>
            </w:r>
          </w:p>
        </w:tc>
      </w:tr>
      <w:tr w:rsidR="005D044C" w:rsidRPr="00D32E22" w:rsidTr="00416709">
        <w:tc>
          <w:tcPr>
            <w:tcW w:w="2057" w:type="dxa"/>
            <w:shd w:val="clear" w:color="auto" w:fill="auto"/>
          </w:tcPr>
          <w:p w:rsidR="005D044C" w:rsidRPr="00424B6B" w:rsidRDefault="005D044C" w:rsidP="00CE0358">
            <w:pPr>
              <w:rPr>
                <w:rFonts w:ascii="Arial" w:hAnsi="Arial" w:cs="Arial"/>
                <w:b/>
                <w:lang w:val="mk-MK"/>
              </w:rPr>
            </w:pPr>
            <w:r w:rsidRPr="00424B6B">
              <w:rPr>
                <w:rFonts w:ascii="Arial" w:hAnsi="Arial" w:cs="Arial"/>
                <w:b/>
                <w:lang w:val="mk-MK"/>
              </w:rPr>
              <w:t>1.3Учество во манифестации, културни настани, литературни читања, ликовни работилници, креативни работилници и настани организирани од локалната самоуправа</w:t>
            </w:r>
          </w:p>
        </w:tc>
        <w:tc>
          <w:tcPr>
            <w:tcW w:w="2706" w:type="dxa"/>
          </w:tcPr>
          <w:p w:rsidR="005D044C" w:rsidRPr="00424B6B" w:rsidRDefault="005D044C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Формирање на тим одговорен за следење на инормации во врска со одржувањето на настани за промоција на училиштето</w:t>
            </w:r>
          </w:p>
          <w:p w:rsidR="005D044C" w:rsidRPr="00424B6B" w:rsidRDefault="005D044C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Тековно учество во настани за промоција на училиштето</w:t>
            </w:r>
          </w:p>
        </w:tc>
        <w:tc>
          <w:tcPr>
            <w:tcW w:w="2094" w:type="dxa"/>
          </w:tcPr>
          <w:p w:rsidR="005D044C" w:rsidRPr="00424B6B" w:rsidRDefault="005D044C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Тековно учество во настани за промоција на училиштето</w:t>
            </w:r>
          </w:p>
        </w:tc>
        <w:tc>
          <w:tcPr>
            <w:tcW w:w="2106" w:type="dxa"/>
          </w:tcPr>
          <w:p w:rsidR="005D044C" w:rsidRPr="00424B6B" w:rsidRDefault="005D044C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Тековно учество во настани за промоција на училиштето</w:t>
            </w:r>
          </w:p>
        </w:tc>
        <w:tc>
          <w:tcPr>
            <w:tcW w:w="2053" w:type="dxa"/>
          </w:tcPr>
          <w:p w:rsidR="005D044C" w:rsidRPr="00424B6B" w:rsidRDefault="005D044C" w:rsidP="00CE0358">
            <w:pPr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Тековно учество во настани за промоција на училиштето</w:t>
            </w:r>
          </w:p>
        </w:tc>
      </w:tr>
    </w:tbl>
    <w:p w:rsidR="006241A7" w:rsidRDefault="006241A7" w:rsidP="00CE0358">
      <w:pPr>
        <w:rPr>
          <w:rFonts w:ascii="Arial" w:hAnsi="Arial" w:cs="Arial"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sz w:val="24"/>
          <w:szCs w:val="24"/>
        </w:rPr>
      </w:pPr>
    </w:p>
    <w:p w:rsidR="00CE0358" w:rsidRDefault="00CE0358" w:rsidP="00CE0358">
      <w:pPr>
        <w:rPr>
          <w:rFonts w:ascii="Arial" w:hAnsi="Arial" w:cs="Arial"/>
          <w:sz w:val="24"/>
          <w:szCs w:val="24"/>
          <w:lang w:val="mk-MK"/>
        </w:rPr>
      </w:pPr>
    </w:p>
    <w:p w:rsidR="009D1ADE" w:rsidRPr="009D1ADE" w:rsidRDefault="009D1ADE" w:rsidP="00CE0358">
      <w:pPr>
        <w:rPr>
          <w:rFonts w:ascii="Arial" w:hAnsi="Arial" w:cs="Arial"/>
          <w:sz w:val="24"/>
          <w:szCs w:val="24"/>
          <w:lang w:val="mk-MK"/>
        </w:rPr>
      </w:pPr>
    </w:p>
    <w:p w:rsidR="00CE0358" w:rsidRDefault="00CE0358" w:rsidP="00CE0358">
      <w:pPr>
        <w:rPr>
          <w:rFonts w:ascii="Arial" w:hAnsi="Arial" w:cs="Arial"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sz w:val="24"/>
          <w:szCs w:val="24"/>
          <w:lang w:val="mk-MK"/>
        </w:rPr>
      </w:pPr>
    </w:p>
    <w:p w:rsidR="004D36BC" w:rsidRPr="004D36BC" w:rsidRDefault="004D36BC" w:rsidP="00CE0358">
      <w:pPr>
        <w:rPr>
          <w:rFonts w:ascii="Arial" w:hAnsi="Arial" w:cs="Arial"/>
          <w:sz w:val="24"/>
          <w:szCs w:val="24"/>
          <w:lang w:val="mk-MK"/>
        </w:rPr>
      </w:pPr>
    </w:p>
    <w:p w:rsidR="00050691" w:rsidRPr="00D32E22" w:rsidRDefault="00050691" w:rsidP="00CE0358">
      <w:pPr>
        <w:rPr>
          <w:rFonts w:ascii="Arial" w:hAnsi="Arial" w:cs="Arial"/>
          <w:b/>
          <w:sz w:val="24"/>
          <w:szCs w:val="24"/>
        </w:rPr>
      </w:pPr>
      <w:r w:rsidRPr="00D32E22">
        <w:rPr>
          <w:rFonts w:ascii="Arial" w:hAnsi="Arial" w:cs="Arial"/>
          <w:b/>
          <w:sz w:val="24"/>
          <w:szCs w:val="24"/>
        </w:rPr>
        <w:lastRenderedPageBreak/>
        <w:t>Стратешка</w:t>
      </w: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</w:rPr>
        <w:t>цел</w:t>
      </w: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9D1ADE">
        <w:rPr>
          <w:rFonts w:ascii="Arial" w:hAnsi="Arial" w:cs="Arial"/>
          <w:b/>
          <w:sz w:val="24"/>
          <w:szCs w:val="24"/>
        </w:rPr>
        <w:t>2</w:t>
      </w:r>
      <w:r w:rsidRPr="00D32E22">
        <w:rPr>
          <w:rFonts w:ascii="Arial" w:hAnsi="Arial" w:cs="Arial"/>
          <w:b/>
          <w:sz w:val="24"/>
          <w:szCs w:val="24"/>
        </w:rPr>
        <w:t>:</w:t>
      </w:r>
      <w:r w:rsidR="009D1ADE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</w:rPr>
        <w:t>Недоволна</w:t>
      </w: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</w:rPr>
        <w:t>опременост</w:t>
      </w: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</w:rPr>
        <w:t>на</w:t>
      </w: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</w:rPr>
        <w:t>училиштето</w:t>
      </w: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</w:rPr>
        <w:t>со</w:t>
      </w: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</w:rPr>
        <w:t>наставни</w:t>
      </w: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</w:rPr>
        <w:t>средства, технички</w:t>
      </w: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</w:rPr>
        <w:t>помагала и асистивна</w:t>
      </w:r>
      <w:r w:rsidRPr="00D32E22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D32E22">
        <w:rPr>
          <w:rFonts w:ascii="Arial" w:hAnsi="Arial" w:cs="Arial"/>
          <w:b/>
          <w:sz w:val="24"/>
          <w:szCs w:val="24"/>
        </w:rPr>
        <w:t>технологија</w:t>
      </w:r>
    </w:p>
    <w:p w:rsidR="00050691" w:rsidRPr="00D32E22" w:rsidRDefault="00050691" w:rsidP="00CE0358">
      <w:pPr>
        <w:rPr>
          <w:rFonts w:ascii="Arial" w:hAnsi="Arial" w:cs="Arial"/>
          <w:b/>
          <w:i/>
          <w:sz w:val="24"/>
          <w:szCs w:val="24"/>
          <w:u w:val="single"/>
          <w:lang w:val="mk-MK"/>
        </w:rPr>
      </w:pPr>
      <w:r w:rsidRPr="00D32E22">
        <w:rPr>
          <w:rFonts w:ascii="Arial" w:hAnsi="Arial" w:cs="Arial"/>
          <w:b/>
          <w:i/>
          <w:sz w:val="24"/>
          <w:szCs w:val="24"/>
          <w:u w:val="single"/>
          <w:lang w:val="mk-MK"/>
        </w:rPr>
        <w:t xml:space="preserve">Развојна цел </w:t>
      </w:r>
    </w:p>
    <w:p w:rsidR="00050691" w:rsidRPr="00D32E22" w:rsidRDefault="0086254C" w:rsidP="00CE0358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Развојна цел </w:t>
      </w:r>
      <w:r w:rsidRPr="00D32E22">
        <w:rPr>
          <w:rFonts w:ascii="Arial" w:hAnsi="Arial" w:cs="Arial"/>
          <w:b/>
          <w:sz w:val="24"/>
          <w:szCs w:val="24"/>
          <w:lang w:val="mk-MK"/>
        </w:rPr>
        <w:t>2.1</w:t>
      </w:r>
      <w:r w:rsidR="00050691" w:rsidRPr="00D32E22">
        <w:rPr>
          <w:rFonts w:ascii="Arial" w:hAnsi="Arial" w:cs="Arial"/>
          <w:sz w:val="24"/>
          <w:szCs w:val="24"/>
          <w:lang w:val="mk-MK"/>
        </w:rPr>
        <w:t>Подобрување на опременоста на училиштето со наставни средства .</w:t>
      </w:r>
    </w:p>
    <w:p w:rsidR="00050691" w:rsidRPr="00D32E22" w:rsidRDefault="0086254C" w:rsidP="00CE0358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Развојна цел </w:t>
      </w:r>
      <w:r w:rsidRPr="00D32E22">
        <w:rPr>
          <w:rFonts w:ascii="Arial" w:hAnsi="Arial" w:cs="Arial"/>
          <w:b/>
          <w:sz w:val="24"/>
          <w:szCs w:val="24"/>
          <w:lang w:val="mk-MK"/>
        </w:rPr>
        <w:t>2.2</w:t>
      </w:r>
      <w:r w:rsidR="00050691" w:rsidRPr="00D32E22">
        <w:rPr>
          <w:rFonts w:ascii="Arial" w:hAnsi="Arial" w:cs="Arial"/>
          <w:sz w:val="24"/>
          <w:szCs w:val="24"/>
          <w:lang w:val="mk-MK"/>
        </w:rPr>
        <w:t>Подобрување на опременоста на училиштето со технички помагала.</w:t>
      </w:r>
    </w:p>
    <w:p w:rsidR="00050691" w:rsidRPr="00D32E22" w:rsidRDefault="0086254C" w:rsidP="00CE03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Развојна цел </w:t>
      </w:r>
      <w:r w:rsidRPr="00D32E22">
        <w:rPr>
          <w:rFonts w:ascii="Arial" w:hAnsi="Arial" w:cs="Arial"/>
          <w:b/>
          <w:sz w:val="24"/>
          <w:szCs w:val="24"/>
          <w:lang w:val="mk-MK"/>
        </w:rPr>
        <w:t>2.3</w:t>
      </w:r>
      <w:r w:rsidR="00050691" w:rsidRPr="00D32E22">
        <w:rPr>
          <w:rFonts w:ascii="Arial" w:hAnsi="Arial" w:cs="Arial"/>
          <w:sz w:val="24"/>
          <w:szCs w:val="24"/>
          <w:lang w:val="mk-MK"/>
        </w:rPr>
        <w:t xml:space="preserve"> Подобрување на опременоста на училиштето со асистивна технологија .</w:t>
      </w:r>
    </w:p>
    <w:p w:rsidR="006241A7" w:rsidRPr="00D32E22" w:rsidRDefault="006241A7" w:rsidP="00CE0358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366"/>
        <w:gridCol w:w="2197"/>
        <w:gridCol w:w="2197"/>
        <w:gridCol w:w="2269"/>
      </w:tblGrid>
      <w:tr w:rsidR="006241A7" w:rsidRPr="00424B6B" w:rsidTr="00897D79">
        <w:trPr>
          <w:trHeight w:val="255"/>
        </w:trPr>
        <w:tc>
          <w:tcPr>
            <w:tcW w:w="902" w:type="pct"/>
            <w:vMerge w:val="restart"/>
            <w:shd w:val="clear" w:color="auto" w:fill="95B3D7"/>
            <w:vAlign w:val="center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Конкретни цели</w:t>
            </w:r>
          </w:p>
        </w:tc>
        <w:tc>
          <w:tcPr>
            <w:tcW w:w="4098" w:type="pct"/>
            <w:gridSpan w:val="4"/>
            <w:shd w:val="clear" w:color="auto" w:fill="95B3D7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Активности по развојни периоди</w:t>
            </w:r>
          </w:p>
        </w:tc>
      </w:tr>
      <w:tr w:rsidR="006241A7" w:rsidRPr="00424B6B" w:rsidTr="00897D79">
        <w:trPr>
          <w:trHeight w:val="255"/>
        </w:trPr>
        <w:tc>
          <w:tcPr>
            <w:tcW w:w="902" w:type="pct"/>
            <w:vMerge/>
            <w:tcBorders>
              <w:bottom w:val="single" w:sz="4" w:space="0" w:color="auto"/>
            </w:tcBorders>
            <w:shd w:val="clear" w:color="auto" w:fill="95B3D7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95B3D7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2018/ 2019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95B3D7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2019/ 2020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95B3D7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2020/2021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95B3D7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2021/2022</w:t>
            </w:r>
          </w:p>
        </w:tc>
      </w:tr>
      <w:tr w:rsidR="006241A7" w:rsidRPr="00424B6B" w:rsidTr="00897D79">
        <w:tc>
          <w:tcPr>
            <w:tcW w:w="902" w:type="pct"/>
            <w:tcBorders>
              <w:bottom w:val="single" w:sz="4" w:space="0" w:color="auto"/>
            </w:tcBorders>
            <w:shd w:val="clear" w:color="auto" w:fill="BFBFBF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4" w:type="pct"/>
            <w:shd w:val="clear" w:color="auto" w:fill="BFBFBF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7" w:type="pct"/>
            <w:shd w:val="clear" w:color="auto" w:fill="BFBFBF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7" w:type="pct"/>
            <w:shd w:val="clear" w:color="auto" w:fill="BFBFBF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30" w:type="pct"/>
            <w:shd w:val="clear" w:color="auto" w:fill="BFBFBF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5</w:t>
            </w:r>
          </w:p>
        </w:tc>
      </w:tr>
      <w:tr w:rsidR="006241A7" w:rsidRPr="00424B6B" w:rsidTr="00897D79">
        <w:tc>
          <w:tcPr>
            <w:tcW w:w="902" w:type="pct"/>
            <w:shd w:val="clear" w:color="auto" w:fill="8DB3E2"/>
          </w:tcPr>
          <w:p w:rsidR="006241A7" w:rsidRPr="00424B6B" w:rsidRDefault="006241A7" w:rsidP="00CE0358">
            <w:pPr>
              <w:spacing w:line="256" w:lineRule="auto"/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>2.1. Набавка на електронска табла, ЛЦД проектори, принтери во боја</w:t>
            </w:r>
          </w:p>
          <w:p w:rsidR="006241A7" w:rsidRPr="00424B6B" w:rsidRDefault="006241A7" w:rsidP="00CE0358">
            <w:pPr>
              <w:pStyle w:val="ListParagraph"/>
              <w:ind w:left="0"/>
              <w:rPr>
                <w:rFonts w:ascii="Arial" w:hAnsi="Arial" w:cs="Arial"/>
                <w:b/>
                <w:lang w:val="mk-MK"/>
              </w:rPr>
            </w:pPr>
          </w:p>
          <w:p w:rsidR="006241A7" w:rsidRPr="00424B6B" w:rsidRDefault="006241A7" w:rsidP="00CE0358">
            <w:pPr>
              <w:pStyle w:val="ListParagraph"/>
              <w:ind w:left="0"/>
              <w:rPr>
                <w:rFonts w:ascii="Arial" w:hAnsi="Arial" w:cs="Arial"/>
                <w:b/>
                <w:lang w:val="mk-MK"/>
              </w:rPr>
            </w:pPr>
          </w:p>
          <w:p w:rsidR="006241A7" w:rsidRPr="00424B6B" w:rsidRDefault="006241A7" w:rsidP="00CE0358">
            <w:pPr>
              <w:pStyle w:val="ListParagraph"/>
              <w:ind w:left="0"/>
              <w:rPr>
                <w:rFonts w:ascii="Arial" w:hAnsi="Arial" w:cs="Arial"/>
                <w:b/>
                <w:lang w:val="mk-MK"/>
              </w:rPr>
            </w:pPr>
          </w:p>
          <w:p w:rsidR="006241A7" w:rsidRPr="00424B6B" w:rsidRDefault="006241A7" w:rsidP="00CE0358">
            <w:pPr>
              <w:pStyle w:val="ListParagraph"/>
              <w:ind w:left="0"/>
              <w:rPr>
                <w:rFonts w:ascii="Arial" w:hAnsi="Arial" w:cs="Arial"/>
                <w:b/>
                <w:lang w:val="mk-MK"/>
              </w:rPr>
            </w:pPr>
          </w:p>
          <w:p w:rsidR="006241A7" w:rsidRPr="00424B6B" w:rsidRDefault="006241A7" w:rsidP="00CE0358">
            <w:pPr>
              <w:pStyle w:val="ListParagraph"/>
              <w:ind w:left="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74" w:type="pct"/>
          </w:tcPr>
          <w:p w:rsidR="006241A7" w:rsidRPr="00424B6B" w:rsidRDefault="006241A7" w:rsidP="00CE0358">
            <w:pPr>
              <w:pStyle w:val="ListParagraph"/>
              <w:ind w:left="0"/>
              <w:rPr>
                <w:rFonts w:ascii="Arial" w:hAnsi="Arial" w:cs="Arial"/>
                <w:lang w:val="mk-MK"/>
              </w:rPr>
            </w:pPr>
            <w:r w:rsidRPr="00424B6B">
              <w:rPr>
                <w:rStyle w:val="A4"/>
                <w:rFonts w:ascii="Arial" w:hAnsi="Arial" w:cs="Arial"/>
              </w:rPr>
              <w:t>Да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се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согледа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состојбата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за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потреба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од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електронска табла</w:t>
            </w:r>
            <w:r w:rsidRPr="00424B6B">
              <w:rPr>
                <w:rFonts w:ascii="Arial" w:hAnsi="Arial" w:cs="Arial"/>
                <w:lang w:val="mk-MK"/>
              </w:rPr>
              <w:t>ЛЦД проектори, принтери во боја</w:t>
            </w:r>
          </w:p>
          <w:p w:rsidR="006241A7" w:rsidRPr="00424B6B" w:rsidRDefault="006241A7" w:rsidP="00CE0358">
            <w:pPr>
              <w:pStyle w:val="ListParagraph"/>
              <w:ind w:left="0"/>
              <w:rPr>
                <w:rFonts w:ascii="Arial" w:hAnsi="Arial" w:cs="Arial"/>
                <w:lang w:val="mk-MK"/>
              </w:rPr>
            </w:pPr>
          </w:p>
          <w:p w:rsidR="006241A7" w:rsidRPr="00424B6B" w:rsidRDefault="006241A7" w:rsidP="00CE0358">
            <w:pPr>
              <w:pStyle w:val="ListParagraph"/>
              <w:ind w:left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 xml:space="preserve">Формирање на тим за набавка на техничките помагала </w:t>
            </w:r>
          </w:p>
        </w:tc>
        <w:tc>
          <w:tcPr>
            <w:tcW w:w="997" w:type="pct"/>
          </w:tcPr>
          <w:p w:rsidR="006241A7" w:rsidRPr="00424B6B" w:rsidRDefault="006241A7" w:rsidP="00CE0358">
            <w:pPr>
              <w:pStyle w:val="ListParagraph"/>
              <w:ind w:left="29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 xml:space="preserve">Контактирање со добавувачи и доставување на понуди </w:t>
            </w:r>
          </w:p>
          <w:p w:rsidR="006241A7" w:rsidRPr="00424B6B" w:rsidRDefault="006241A7" w:rsidP="00CE0358">
            <w:pPr>
              <w:pStyle w:val="ListParagraph"/>
              <w:ind w:left="31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 xml:space="preserve">Спроведување постапка за јавна набавка на техничките помагала 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 xml:space="preserve">Организирање и следење обуки за користење на електронска таблa </w:t>
            </w:r>
          </w:p>
        </w:tc>
        <w:tc>
          <w:tcPr>
            <w:tcW w:w="1030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>Одржување отворени часови со примена на електронска табла</w:t>
            </w:r>
          </w:p>
        </w:tc>
      </w:tr>
      <w:tr w:rsidR="006241A7" w:rsidRPr="00424B6B" w:rsidTr="00897D79">
        <w:tc>
          <w:tcPr>
            <w:tcW w:w="902" w:type="pct"/>
            <w:shd w:val="clear" w:color="auto" w:fill="8DB3E2"/>
          </w:tcPr>
          <w:p w:rsidR="006241A7" w:rsidRPr="00424B6B" w:rsidRDefault="006241A7" w:rsidP="00CE0358">
            <w:pPr>
              <w:spacing w:line="256" w:lineRule="auto"/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 xml:space="preserve">2.2. Набавка на спортски реквизити нагледни средства и музички инструменти 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:rsidR="006241A7" w:rsidRPr="00424B6B" w:rsidRDefault="006241A7" w:rsidP="00CE0358">
            <w:pPr>
              <w:pStyle w:val="Pa0"/>
              <w:rPr>
                <w:rStyle w:val="A4"/>
                <w:rFonts w:ascii="Arial" w:hAnsi="Arial" w:cs="Arial"/>
              </w:rPr>
            </w:pPr>
            <w:r w:rsidRPr="00424B6B">
              <w:rPr>
                <w:rStyle w:val="A4"/>
                <w:rFonts w:ascii="Arial" w:hAnsi="Arial" w:cs="Arial"/>
              </w:rPr>
              <w:t>Формирање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на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тим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>Да се идентификува постоечката состојба на спортски реквизити и нагледни средства и музички инструменти</w:t>
            </w:r>
          </w:p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7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 xml:space="preserve"> Собирање податоци од наставници за потребните нагледни помагала и спортски реквизити и музички инструменти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 xml:space="preserve">Изготвување на список од потребни нагледни средства и спортски реквизити и музички инструменти  по </w:t>
            </w:r>
            <w:r w:rsidRPr="00424B6B">
              <w:rPr>
                <w:rFonts w:ascii="Arial" w:hAnsi="Arial" w:cs="Arial"/>
              </w:rPr>
              <w:lastRenderedPageBreak/>
              <w:t>активи и наставни програми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>Пресметување на трошоците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 xml:space="preserve"> Прибирање на понуди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 xml:space="preserve"> Избирање на најповолен понудувач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 xml:space="preserve"> Набавување на нагледни средства и спортски реквизити од избраниот понудувач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>Изготвување извештај</w:t>
            </w:r>
          </w:p>
        </w:tc>
        <w:tc>
          <w:tcPr>
            <w:tcW w:w="997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</w:p>
        </w:tc>
      </w:tr>
      <w:tr w:rsidR="006241A7" w:rsidRPr="00424B6B" w:rsidTr="00897D79">
        <w:tc>
          <w:tcPr>
            <w:tcW w:w="902" w:type="pct"/>
            <w:shd w:val="clear" w:color="auto" w:fill="95B3D7"/>
          </w:tcPr>
          <w:p w:rsidR="006241A7" w:rsidRPr="00424B6B" w:rsidRDefault="006241A7" w:rsidP="00CE0358">
            <w:pPr>
              <w:spacing w:line="256" w:lineRule="auto"/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lastRenderedPageBreak/>
              <w:t>Да се следи примената на нагледни средства и спортски реквизити</w:t>
            </w:r>
          </w:p>
        </w:tc>
        <w:tc>
          <w:tcPr>
            <w:tcW w:w="1074" w:type="pct"/>
          </w:tcPr>
          <w:p w:rsidR="006241A7" w:rsidRPr="00424B6B" w:rsidRDefault="006241A7" w:rsidP="00CE0358">
            <w:pPr>
              <w:pStyle w:val="Pa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B6B">
              <w:rPr>
                <w:rStyle w:val="A4"/>
                <w:rFonts w:ascii="Arial" w:hAnsi="Arial" w:cs="Arial"/>
              </w:rPr>
              <w:t>Вршење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увид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од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директор и стручна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служба</w:t>
            </w:r>
          </w:p>
        </w:tc>
        <w:tc>
          <w:tcPr>
            <w:tcW w:w="997" w:type="pct"/>
          </w:tcPr>
          <w:p w:rsidR="006241A7" w:rsidRPr="00424B6B" w:rsidRDefault="006241A7" w:rsidP="00CE0358">
            <w:pPr>
              <w:pStyle w:val="Pa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4B6B">
              <w:rPr>
                <w:rStyle w:val="A4"/>
                <w:rFonts w:ascii="Arial" w:hAnsi="Arial" w:cs="Arial"/>
              </w:rPr>
              <w:t>Вршење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увид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од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директор и стручна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служба</w:t>
            </w:r>
          </w:p>
        </w:tc>
        <w:tc>
          <w:tcPr>
            <w:tcW w:w="997" w:type="pct"/>
          </w:tcPr>
          <w:p w:rsidR="006241A7" w:rsidRPr="00424B6B" w:rsidRDefault="006241A7" w:rsidP="00CE0358">
            <w:pPr>
              <w:pStyle w:val="Pa1"/>
              <w:rPr>
                <w:rStyle w:val="A4"/>
                <w:rFonts w:ascii="Arial" w:hAnsi="Arial" w:cs="Arial"/>
              </w:rPr>
            </w:pPr>
            <w:r w:rsidRPr="00424B6B">
              <w:rPr>
                <w:rStyle w:val="A4"/>
                <w:rFonts w:ascii="Arial" w:hAnsi="Arial" w:cs="Arial"/>
              </w:rPr>
              <w:t>Вршење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увид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од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директор и стручна</w:t>
            </w:r>
            <w:r w:rsidRPr="00424B6B">
              <w:rPr>
                <w:rStyle w:val="A4"/>
                <w:rFonts w:ascii="Arial" w:hAnsi="Arial" w:cs="Arial"/>
                <w:lang w:val="mk-MK"/>
              </w:rPr>
              <w:t xml:space="preserve"> </w:t>
            </w:r>
            <w:r w:rsidRPr="00424B6B">
              <w:rPr>
                <w:rStyle w:val="A4"/>
                <w:rFonts w:ascii="Arial" w:hAnsi="Arial" w:cs="Arial"/>
              </w:rPr>
              <w:t>служба</w:t>
            </w:r>
          </w:p>
        </w:tc>
        <w:tc>
          <w:tcPr>
            <w:tcW w:w="1030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Style w:val="A4"/>
                <w:rFonts w:ascii="Arial" w:hAnsi="Arial" w:cs="Arial"/>
              </w:rPr>
              <w:t xml:space="preserve">Вршење увид од директор и стручна служба </w:t>
            </w:r>
          </w:p>
        </w:tc>
      </w:tr>
      <w:tr w:rsidR="006241A7" w:rsidRPr="00424B6B" w:rsidTr="00897D79">
        <w:tc>
          <w:tcPr>
            <w:tcW w:w="902" w:type="pct"/>
            <w:shd w:val="clear" w:color="auto" w:fill="95B3D7"/>
          </w:tcPr>
          <w:p w:rsidR="006241A7" w:rsidRPr="00424B6B" w:rsidRDefault="006241A7" w:rsidP="00CE0358">
            <w:pPr>
              <w:spacing w:line="256" w:lineRule="auto"/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t xml:space="preserve">2.3. Набавка на асистивна технологија 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</w:p>
        </w:tc>
        <w:tc>
          <w:tcPr>
            <w:tcW w:w="1074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>Формирање на тим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>Да се идентификува постоечката состојба на асистивна технологија</w:t>
            </w:r>
          </w:p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</w:p>
        </w:tc>
        <w:tc>
          <w:tcPr>
            <w:tcW w:w="997" w:type="pct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</w:rPr>
              <w:t>Собирање податоци од дефектологот за потребите на асистивна технологија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>Изготвување на список од потребни на асистивна технологија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>Пресметување на трошоците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 xml:space="preserve"> Прибирање на понуди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 xml:space="preserve"> Избирање на најповолен </w:t>
            </w:r>
            <w:r w:rsidRPr="00424B6B">
              <w:rPr>
                <w:rFonts w:ascii="Arial" w:hAnsi="Arial" w:cs="Arial"/>
              </w:rPr>
              <w:lastRenderedPageBreak/>
              <w:t>понудувач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>Набавување на асистивна технологија избраниот понудувач</w:t>
            </w:r>
          </w:p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</w:rPr>
              <w:t>Изготвување извештај</w:t>
            </w:r>
          </w:p>
        </w:tc>
        <w:tc>
          <w:tcPr>
            <w:tcW w:w="997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</w:p>
        </w:tc>
      </w:tr>
      <w:tr w:rsidR="006241A7" w:rsidRPr="00424B6B" w:rsidTr="00897D79">
        <w:tc>
          <w:tcPr>
            <w:tcW w:w="902" w:type="pct"/>
            <w:shd w:val="clear" w:color="auto" w:fill="95B3D7"/>
          </w:tcPr>
          <w:p w:rsidR="006241A7" w:rsidRPr="00424B6B" w:rsidRDefault="006241A7" w:rsidP="00CE0358">
            <w:pPr>
              <w:spacing w:line="256" w:lineRule="auto"/>
              <w:rPr>
                <w:rFonts w:ascii="Arial" w:hAnsi="Arial" w:cs="Arial"/>
                <w:b/>
              </w:rPr>
            </w:pPr>
            <w:r w:rsidRPr="00424B6B">
              <w:rPr>
                <w:rFonts w:ascii="Arial" w:hAnsi="Arial" w:cs="Arial"/>
                <w:b/>
              </w:rPr>
              <w:lastRenderedPageBreak/>
              <w:t>Да се следи примената на асистивна технологија</w:t>
            </w:r>
          </w:p>
        </w:tc>
        <w:tc>
          <w:tcPr>
            <w:tcW w:w="1074" w:type="pct"/>
          </w:tcPr>
          <w:p w:rsidR="006241A7" w:rsidRPr="00424B6B" w:rsidRDefault="006241A7" w:rsidP="00CE0358">
            <w:pPr>
              <w:rPr>
                <w:rFonts w:ascii="Arial" w:hAnsi="Arial" w:cs="Arial"/>
                <w:b/>
              </w:rPr>
            </w:pPr>
            <w:r w:rsidRPr="00424B6B">
              <w:rPr>
                <w:rStyle w:val="A4"/>
                <w:rFonts w:ascii="Arial" w:hAnsi="Arial" w:cs="Arial"/>
              </w:rPr>
              <w:t>Вршење увид од директор и стручна служба</w:t>
            </w:r>
          </w:p>
        </w:tc>
        <w:tc>
          <w:tcPr>
            <w:tcW w:w="997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Style w:val="A4"/>
                <w:rFonts w:ascii="Arial" w:hAnsi="Arial" w:cs="Arial"/>
              </w:rPr>
              <w:t>Вршење увид од директор и стручна служба</w:t>
            </w:r>
          </w:p>
        </w:tc>
        <w:tc>
          <w:tcPr>
            <w:tcW w:w="997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Style w:val="A4"/>
                <w:rFonts w:ascii="Arial" w:hAnsi="Arial" w:cs="Arial"/>
              </w:rPr>
              <w:t>Вршење увид од директор и стручна служба</w:t>
            </w:r>
          </w:p>
        </w:tc>
        <w:tc>
          <w:tcPr>
            <w:tcW w:w="1030" w:type="pct"/>
          </w:tcPr>
          <w:p w:rsidR="006241A7" w:rsidRPr="00424B6B" w:rsidRDefault="006241A7" w:rsidP="00CE0358">
            <w:pPr>
              <w:rPr>
                <w:rFonts w:ascii="Arial" w:hAnsi="Arial" w:cs="Arial"/>
              </w:rPr>
            </w:pPr>
            <w:r w:rsidRPr="00424B6B">
              <w:rPr>
                <w:rStyle w:val="A4"/>
                <w:rFonts w:ascii="Arial" w:hAnsi="Arial" w:cs="Arial"/>
              </w:rPr>
              <w:t xml:space="preserve">Вршење увид од директор и стручна служба </w:t>
            </w:r>
          </w:p>
        </w:tc>
      </w:tr>
    </w:tbl>
    <w:p w:rsidR="006241A7" w:rsidRPr="00D32E22" w:rsidRDefault="006241A7" w:rsidP="00CE0358">
      <w:pPr>
        <w:rPr>
          <w:rFonts w:ascii="Arial" w:hAnsi="Arial" w:cs="Arial"/>
          <w:sz w:val="24"/>
          <w:szCs w:val="24"/>
        </w:rPr>
      </w:pPr>
    </w:p>
    <w:p w:rsidR="00D32E22" w:rsidRPr="00D32E22" w:rsidRDefault="00D32E22" w:rsidP="00CE0358">
      <w:pPr>
        <w:rPr>
          <w:rFonts w:ascii="Arial" w:hAnsi="Arial" w:cs="Arial"/>
          <w:sz w:val="24"/>
          <w:szCs w:val="24"/>
        </w:rPr>
      </w:pPr>
    </w:p>
    <w:p w:rsidR="00D32E22" w:rsidRDefault="00D32E22" w:rsidP="00CE0358">
      <w:pPr>
        <w:rPr>
          <w:rFonts w:ascii="Arial" w:hAnsi="Arial" w:cs="Arial"/>
          <w:b/>
          <w:sz w:val="24"/>
          <w:szCs w:val="24"/>
        </w:rPr>
      </w:pPr>
    </w:p>
    <w:p w:rsidR="00D32E22" w:rsidRDefault="00D32E22" w:rsidP="00CE0358">
      <w:pPr>
        <w:rPr>
          <w:rFonts w:ascii="Arial" w:hAnsi="Arial" w:cs="Arial"/>
          <w:b/>
          <w:sz w:val="24"/>
          <w:szCs w:val="24"/>
        </w:rPr>
      </w:pPr>
    </w:p>
    <w:p w:rsidR="00D32E22" w:rsidRDefault="00D32E22" w:rsidP="00CE0358">
      <w:pPr>
        <w:rPr>
          <w:rFonts w:ascii="Arial" w:hAnsi="Arial" w:cs="Arial"/>
          <w:b/>
          <w:sz w:val="24"/>
          <w:szCs w:val="24"/>
        </w:rPr>
      </w:pPr>
    </w:p>
    <w:p w:rsidR="00CE6088" w:rsidRDefault="00CE6088" w:rsidP="00CE0358">
      <w:pPr>
        <w:rPr>
          <w:rFonts w:ascii="Arial" w:hAnsi="Arial" w:cs="Arial"/>
          <w:b/>
          <w:sz w:val="24"/>
          <w:szCs w:val="24"/>
        </w:rPr>
      </w:pPr>
    </w:p>
    <w:p w:rsidR="00CE6088" w:rsidRDefault="00CE6088" w:rsidP="00CE0358">
      <w:pPr>
        <w:rPr>
          <w:rFonts w:ascii="Arial" w:hAnsi="Arial" w:cs="Arial"/>
          <w:b/>
          <w:sz w:val="24"/>
          <w:szCs w:val="24"/>
        </w:rPr>
      </w:pPr>
    </w:p>
    <w:p w:rsidR="00D32E22" w:rsidRDefault="00D32E22" w:rsidP="00CE0358">
      <w:pPr>
        <w:rPr>
          <w:rFonts w:ascii="Arial" w:hAnsi="Arial" w:cs="Arial"/>
          <w:b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b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b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b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b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b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b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b/>
          <w:sz w:val="24"/>
          <w:szCs w:val="24"/>
        </w:rPr>
      </w:pPr>
    </w:p>
    <w:p w:rsidR="00424B6B" w:rsidRDefault="00424B6B" w:rsidP="00CE0358">
      <w:pPr>
        <w:rPr>
          <w:rFonts w:ascii="Arial" w:hAnsi="Arial" w:cs="Arial"/>
          <w:b/>
          <w:sz w:val="24"/>
          <w:szCs w:val="24"/>
        </w:rPr>
      </w:pPr>
    </w:p>
    <w:p w:rsidR="00D32E22" w:rsidRPr="00D32E22" w:rsidRDefault="00D32E22" w:rsidP="00CE0358">
      <w:pPr>
        <w:rPr>
          <w:rFonts w:ascii="Arial" w:hAnsi="Arial" w:cs="Arial"/>
          <w:b/>
          <w:sz w:val="24"/>
          <w:szCs w:val="24"/>
        </w:rPr>
      </w:pPr>
    </w:p>
    <w:p w:rsidR="00CE0358" w:rsidRDefault="00CE0358" w:rsidP="00CE035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E0358" w:rsidRDefault="00CE0358" w:rsidP="00CE035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E0358" w:rsidRDefault="00CE0358" w:rsidP="00CE035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32E22" w:rsidRPr="00424B6B" w:rsidRDefault="00D32E22" w:rsidP="00CE035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>СТРАТЕШКА ЦЕЛ 3:</w:t>
      </w:r>
      <w:r w:rsidRPr="00D32E22">
        <w:rPr>
          <w:rFonts w:ascii="Arial" w:hAnsi="Arial" w:cs="Arial"/>
          <w:b/>
          <w:sz w:val="24"/>
          <w:szCs w:val="24"/>
          <w:lang w:val="ru-RU"/>
        </w:rPr>
        <w:t xml:space="preserve"> Да се зголеми бројот на ученици кои ќе земат учество на натпревари ( регионални и државни).</w:t>
      </w:r>
    </w:p>
    <w:p w:rsidR="00CE0358" w:rsidRDefault="00D32E22" w:rsidP="00CE0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      </w:t>
      </w:r>
      <w:r w:rsidR="00CE03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2E22">
        <w:rPr>
          <w:rFonts w:ascii="Arial" w:hAnsi="Arial" w:cs="Arial"/>
          <w:b/>
          <w:bCs/>
          <w:sz w:val="24"/>
          <w:szCs w:val="24"/>
          <w:lang w:val="ru-RU"/>
        </w:rPr>
        <w:t>Развојна цел 3.1</w:t>
      </w:r>
      <w:r w:rsidRPr="00D32E22">
        <w:rPr>
          <w:rFonts w:ascii="Arial" w:hAnsi="Arial" w:cs="Arial"/>
          <w:sz w:val="24"/>
          <w:szCs w:val="24"/>
          <w:lang w:val="ru-RU"/>
        </w:rPr>
        <w:t xml:space="preserve">: Учество на обуки за методи и техники за подобрување на наставата </w:t>
      </w:r>
    </w:p>
    <w:p w:rsidR="00D32E22" w:rsidRPr="00424B6B" w:rsidRDefault="00CE0358" w:rsidP="00CE0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32E22" w:rsidRPr="00D32E22">
        <w:rPr>
          <w:rFonts w:ascii="Arial" w:hAnsi="Arial" w:cs="Arial"/>
          <w:sz w:val="24"/>
          <w:szCs w:val="24"/>
          <w:lang w:val="ru-RU"/>
        </w:rPr>
        <w:t>подобрување на додатна настава — надарени ученици и нивно препознавање и мотивација за учество во натпревари ).</w:t>
      </w:r>
    </w:p>
    <w:p w:rsidR="00D32E22" w:rsidRPr="00424B6B" w:rsidRDefault="00D32E22" w:rsidP="00CE0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       Развојна цел 3.2:</w:t>
      </w:r>
      <w:r w:rsidRPr="00D32E22">
        <w:rPr>
          <w:rFonts w:ascii="Arial" w:hAnsi="Arial" w:cs="Arial"/>
          <w:sz w:val="24"/>
          <w:szCs w:val="24"/>
          <w:lang w:val="ru-RU"/>
        </w:rPr>
        <w:t xml:space="preserve"> Изработка на правилници и процедури за наградување на ученици кои постигнуваат резултати на општинско , регионално и државно ниво.</w:t>
      </w:r>
    </w:p>
    <w:p w:rsidR="00424B6B" w:rsidRPr="00CE0358" w:rsidRDefault="00D32E22" w:rsidP="00CE0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 xml:space="preserve">       Развојна цел 3.3: </w:t>
      </w:r>
      <w:r w:rsidRPr="00D32E22">
        <w:rPr>
          <w:rFonts w:ascii="Arial" w:hAnsi="Arial" w:cs="Arial"/>
          <w:sz w:val="24"/>
          <w:szCs w:val="24"/>
          <w:lang w:val="ru-RU"/>
        </w:rPr>
        <w:t>Редовно истакнување на дипломи, награди и признанија во училиштето на видно место и доделување на посебни награди за истакнати ученици на патрониот празник или друга свеченост на училиштето.</w:t>
      </w:r>
    </w:p>
    <w:p w:rsidR="00275AD7" w:rsidRDefault="00CE0358" w:rsidP="00CE0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D32E22" w:rsidRPr="00D32E22">
        <w:rPr>
          <w:rFonts w:ascii="Arial" w:hAnsi="Arial" w:cs="Arial"/>
          <w:b/>
          <w:bCs/>
          <w:sz w:val="24"/>
          <w:szCs w:val="24"/>
          <w:lang w:val="mk-MK"/>
        </w:rPr>
        <w:t>Развојна цел 3.1</w:t>
      </w:r>
      <w:r w:rsidR="00D32E22" w:rsidRPr="00D32E22">
        <w:rPr>
          <w:rFonts w:ascii="Arial" w:hAnsi="Arial" w:cs="Arial"/>
          <w:sz w:val="24"/>
          <w:szCs w:val="24"/>
          <w:lang w:val="mk-MK"/>
        </w:rPr>
        <w:t xml:space="preserve">: Учество на обуки за методи и техники за подобрување на наставата </w:t>
      </w:r>
    </w:p>
    <w:p w:rsidR="00D32E22" w:rsidRDefault="00CE0358" w:rsidP="00CE0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(</w:t>
      </w:r>
      <w:r w:rsidR="00D32E22" w:rsidRPr="00D32E22">
        <w:rPr>
          <w:rFonts w:ascii="Arial" w:hAnsi="Arial" w:cs="Arial"/>
          <w:sz w:val="24"/>
          <w:szCs w:val="24"/>
          <w:lang w:val="mk-MK"/>
        </w:rPr>
        <w:t xml:space="preserve">подобрување на додатна настава — надарени ученици и нивно препознавање и мотивација за учество во </w:t>
      </w:r>
      <w:r>
        <w:rPr>
          <w:rFonts w:ascii="Arial" w:hAnsi="Arial" w:cs="Arial"/>
          <w:bCs/>
          <w:sz w:val="24"/>
          <w:szCs w:val="24"/>
          <w:lang w:val="mk-MK"/>
        </w:rPr>
        <w:t>натпревари</w:t>
      </w:r>
      <w:r w:rsidR="00D32E22" w:rsidRPr="00D32E22">
        <w:rPr>
          <w:rFonts w:ascii="Arial" w:hAnsi="Arial" w:cs="Arial"/>
          <w:bCs/>
          <w:sz w:val="24"/>
          <w:szCs w:val="24"/>
          <w:lang w:val="mk-MK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:rsidR="00CE0358" w:rsidRPr="00CE0358" w:rsidRDefault="00CE0358" w:rsidP="00CE03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1835"/>
        <w:gridCol w:w="2481"/>
        <w:gridCol w:w="2481"/>
        <w:gridCol w:w="2232"/>
        <w:gridCol w:w="2239"/>
      </w:tblGrid>
      <w:tr w:rsidR="00D32E22" w:rsidRPr="00424B6B" w:rsidTr="009D1AD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  <w:vAlign w:val="center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mk-MK"/>
              </w:rPr>
              <w:t>Конкретни цели</w:t>
            </w:r>
          </w:p>
        </w:tc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mk-MK"/>
              </w:rPr>
              <w:t>Активности по развојни периоди</w:t>
            </w:r>
          </w:p>
        </w:tc>
      </w:tr>
      <w:tr w:rsidR="00D32E22" w:rsidRPr="00424B6B" w:rsidTr="009D1AD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  <w:vAlign w:val="center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2018/ 2019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2019/ 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2020/ 2021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2021/ 2022</w:t>
            </w:r>
          </w:p>
        </w:tc>
      </w:tr>
      <w:tr w:rsidR="00D32E22" w:rsidRPr="00424B6B" w:rsidTr="009D1A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5</w:t>
            </w:r>
          </w:p>
        </w:tc>
      </w:tr>
      <w:tr w:rsidR="00D32E22" w:rsidRPr="00424B6B" w:rsidTr="009D1A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</w:p>
          <w:p w:rsidR="009D1ADE" w:rsidRDefault="009D1ADE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</w:p>
          <w:p w:rsidR="009D1ADE" w:rsidRDefault="009D1ADE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</w:p>
          <w:p w:rsidR="009D1ADE" w:rsidRDefault="009D1ADE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</w:p>
          <w:p w:rsidR="009D1ADE" w:rsidRDefault="009D1ADE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b/>
                <w:bCs/>
                <w:color w:val="000000"/>
                <w:lang w:val="mk-MK"/>
              </w:rPr>
              <w:t xml:space="preserve">Учество на обуки за препознавање и работа со надарени ученици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Септември – Мај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посетуваат обука за препознавање на надарени и работа со надарени ученици.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 реализираат десеминација  по стручни активи кои што претходно посетиле обука.</w:t>
            </w:r>
          </w:p>
          <w:p w:rsidR="009D1ADE" w:rsidRDefault="009D1ADE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lastRenderedPageBreak/>
              <w:t>Детектирање на надарени ученици и континуирана работа со нив 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Мотивирање за учество на различни натпревари.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lastRenderedPageBreak/>
              <w:t>Септември – Мај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посетуваат обука за препознавање на надарени и работа со надарени ученици.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 реализираат десеминација  по стручни активи кои што претходно посетиле обука.</w:t>
            </w:r>
          </w:p>
          <w:p w:rsidR="00424B6B" w:rsidRDefault="00424B6B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32E22" w:rsidRPr="00424B6B" w:rsidRDefault="00D32E22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lastRenderedPageBreak/>
              <w:t>Детектирање на надарени ученици и континуирана работа со нив.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Мотивирање за учество на различни натпревари.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lastRenderedPageBreak/>
              <w:t>Септември – Мај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посетуваат обука за препознавање на надарени и работа со надарени ученици.</w:t>
            </w:r>
          </w:p>
          <w:p w:rsidR="009D1ADE" w:rsidRDefault="009D1ADE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mk-MK"/>
              </w:rPr>
            </w:pPr>
          </w:p>
          <w:p w:rsidR="00D32E22" w:rsidRPr="00424B6B" w:rsidRDefault="00D32E22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 реализираат десеминација  по стручни активи кои што претходно посетиле обука.</w:t>
            </w:r>
          </w:p>
          <w:p w:rsidR="009D1ADE" w:rsidRDefault="009D1ADE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lastRenderedPageBreak/>
              <w:t>Детектирање на</w:t>
            </w:r>
            <w:r w:rsidR="00424B6B">
              <w:rPr>
                <w:rFonts w:ascii="Arial" w:hAnsi="Arial" w:cs="Arial"/>
              </w:rPr>
              <w:t xml:space="preserve">  </w:t>
            </w:r>
            <w:r w:rsidRPr="00424B6B">
              <w:rPr>
                <w:rFonts w:ascii="Arial" w:hAnsi="Arial" w:cs="Arial"/>
                <w:lang w:val="mk-MK"/>
              </w:rPr>
              <w:t>надарени ученици и континуирана работа со нив.</w:t>
            </w:r>
          </w:p>
          <w:p w:rsidR="00424B6B" w:rsidRDefault="00424B6B" w:rsidP="00CE0358">
            <w:pPr>
              <w:rPr>
                <w:rFonts w:ascii="Arial" w:hAnsi="Arial" w:cs="Arial"/>
              </w:rPr>
            </w:pPr>
          </w:p>
          <w:p w:rsidR="00D32E22" w:rsidRPr="00424B6B" w:rsidRDefault="00D32E22" w:rsidP="00CE0358">
            <w:pPr>
              <w:spacing w:after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Мотивирање за учество на различни натпревари</w:t>
            </w:r>
            <w:r w:rsidR="009D1ADE">
              <w:rPr>
                <w:rFonts w:ascii="Arial" w:hAnsi="Arial" w:cs="Arial"/>
                <w:color w:val="000000"/>
                <w:lang w:val="mk-MK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lastRenderedPageBreak/>
              <w:t>Септември – Мај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посетуваат обука за препознавање на надарени и работа со надарени ученици.</w:t>
            </w:r>
          </w:p>
          <w:p w:rsidR="009D1ADE" w:rsidRDefault="009D1ADE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mk-MK"/>
              </w:rPr>
            </w:pPr>
          </w:p>
          <w:p w:rsidR="009D1ADE" w:rsidRDefault="00D32E22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 реализираат десеминација  по с</w:t>
            </w:r>
            <w:r w:rsidR="009D1ADE">
              <w:rPr>
                <w:rFonts w:ascii="Arial" w:hAnsi="Arial" w:cs="Arial"/>
                <w:color w:val="000000"/>
                <w:lang w:val="mk-MK"/>
              </w:rPr>
              <w:t>тручни активи кои што претходно</w:t>
            </w:r>
          </w:p>
          <w:p w:rsidR="00D32E22" w:rsidRPr="00424B6B" w:rsidRDefault="00D32E22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посетиле обука.</w:t>
            </w:r>
          </w:p>
          <w:p w:rsidR="009D1ADE" w:rsidRDefault="009D1ADE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mk-MK"/>
              </w:rPr>
            </w:pPr>
          </w:p>
          <w:p w:rsidR="00D32E22" w:rsidRPr="00424B6B" w:rsidRDefault="00D32E22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lastRenderedPageBreak/>
              <w:t>Детектирање на</w:t>
            </w:r>
            <w:r w:rsidR="00424B6B">
              <w:rPr>
                <w:rFonts w:ascii="Arial" w:hAnsi="Arial" w:cs="Arial"/>
              </w:rPr>
              <w:t xml:space="preserve"> </w:t>
            </w:r>
            <w:r w:rsidRPr="00424B6B">
              <w:rPr>
                <w:rFonts w:ascii="Arial" w:hAnsi="Arial" w:cs="Arial"/>
                <w:lang w:val="mk-MK"/>
              </w:rPr>
              <w:t>надарени ученици и континуирана работа со нив.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spacing w:after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Мотивирање за учество на различни натпревари</w:t>
            </w:r>
            <w:r w:rsidR="009D1ADE">
              <w:rPr>
                <w:rFonts w:ascii="Arial" w:hAnsi="Arial" w:cs="Arial"/>
                <w:color w:val="000000"/>
                <w:lang w:val="mk-MK"/>
              </w:rPr>
              <w:t>.</w:t>
            </w:r>
          </w:p>
        </w:tc>
      </w:tr>
    </w:tbl>
    <w:p w:rsidR="00D32E22" w:rsidRPr="00D32E22" w:rsidRDefault="00D32E22" w:rsidP="00CE035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32E22" w:rsidRPr="00D32E22" w:rsidRDefault="00D32E22" w:rsidP="00CE03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32E22">
        <w:rPr>
          <w:rFonts w:ascii="Arial" w:hAnsi="Arial" w:cs="Arial"/>
          <w:b/>
          <w:bCs/>
          <w:sz w:val="24"/>
          <w:szCs w:val="24"/>
          <w:lang w:val="ru-RU"/>
        </w:rPr>
        <w:t>Развојна цел 3.2:</w:t>
      </w:r>
      <w:r w:rsidRPr="00D32E22">
        <w:rPr>
          <w:rFonts w:ascii="Arial" w:hAnsi="Arial" w:cs="Arial"/>
          <w:sz w:val="24"/>
          <w:szCs w:val="24"/>
          <w:lang w:val="ru-RU"/>
        </w:rPr>
        <w:t xml:space="preserve"> Примена  на постоечките правилниците од училиштето и процедури за наградување на ученици кои постигнуваат резултати на општинско , регионално и државно ниво.</w:t>
      </w:r>
    </w:p>
    <w:tbl>
      <w:tblPr>
        <w:tblW w:w="11160" w:type="dxa"/>
        <w:tblLayout w:type="fixed"/>
        <w:tblLook w:val="0000" w:firstRow="0" w:lastRow="0" w:firstColumn="0" w:lastColumn="0" w:noHBand="0" w:noVBand="0"/>
      </w:tblPr>
      <w:tblGrid>
        <w:gridCol w:w="1835"/>
        <w:gridCol w:w="2481"/>
        <w:gridCol w:w="2481"/>
        <w:gridCol w:w="2232"/>
        <w:gridCol w:w="2131"/>
      </w:tblGrid>
      <w:tr w:rsidR="00D32E22" w:rsidRPr="00424B6B" w:rsidTr="00D32E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  <w:vAlign w:val="center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mk-MK"/>
              </w:rPr>
              <w:t>Конкретни цели</w:t>
            </w:r>
          </w:p>
        </w:tc>
        <w:tc>
          <w:tcPr>
            <w:tcW w:w="9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mk-MK"/>
              </w:rPr>
              <w:t>Активности по развојни периоди</w:t>
            </w:r>
          </w:p>
        </w:tc>
      </w:tr>
      <w:tr w:rsidR="00D32E22" w:rsidRPr="00424B6B" w:rsidTr="00D32E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  <w:vAlign w:val="center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2018/ 2019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2019/ 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2020/ 2021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2021/ 2022</w:t>
            </w:r>
          </w:p>
        </w:tc>
      </w:tr>
      <w:tr w:rsidR="00D32E22" w:rsidRPr="00424B6B" w:rsidTr="00D32E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5</w:t>
            </w:r>
          </w:p>
        </w:tc>
      </w:tr>
      <w:tr w:rsidR="00D32E22" w:rsidRPr="00424B6B" w:rsidTr="00D32E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b/>
                <w:bCs/>
                <w:color w:val="000000"/>
                <w:lang w:val="mk-MK"/>
              </w:rPr>
              <w:t>Примена на постоечките правилници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Септември – Мај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бидат задолжени за разгледување на постоечките правилници со цел  нивна примена.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 xml:space="preserve">Надополнување по потреба на постечките правилници за наградување на учениците.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Септември – Мај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бидат задолжени за разгледување на постоечките правилници со цел  нивна примена.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 xml:space="preserve">Надополнување по потреба на постечките правилници за наградување на учениците.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Септември – Мај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бидат задолжени за разгледување на постоечките правилници со цел  нивна примена.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Надополнување по потреба на постечките правилници за наградување на учениците</w:t>
            </w:r>
            <w:r w:rsidRPr="00424B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Септември – Мај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бидат задолжени за разгледување на постоечките правилници со цел  нивна примена.</w:t>
            </w:r>
          </w:p>
          <w:p w:rsidR="00424B6B" w:rsidRDefault="00424B6B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 xml:space="preserve">Надополнување по потреба на постечките правилници за наградување на учениците. </w:t>
            </w:r>
          </w:p>
          <w:p w:rsidR="00D32E22" w:rsidRPr="00424B6B" w:rsidRDefault="00D32E22" w:rsidP="00CE0358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9D1ADE" w:rsidRDefault="009D1ADE" w:rsidP="00CE03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9D1ADE" w:rsidRDefault="009D1ADE" w:rsidP="00CE03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</w:p>
    <w:p w:rsidR="00D32E22" w:rsidRPr="00D32E22" w:rsidRDefault="00D32E22" w:rsidP="00CE035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32E22">
        <w:rPr>
          <w:rFonts w:ascii="Arial" w:hAnsi="Arial" w:cs="Arial"/>
          <w:b/>
          <w:bCs/>
          <w:sz w:val="24"/>
          <w:szCs w:val="24"/>
          <w:lang w:val="mk-MK"/>
        </w:rPr>
        <w:lastRenderedPageBreak/>
        <w:t xml:space="preserve">Развојна цел 3.3: </w:t>
      </w:r>
      <w:r w:rsidRPr="00D32E22">
        <w:rPr>
          <w:rFonts w:ascii="Arial" w:hAnsi="Arial" w:cs="Arial"/>
          <w:sz w:val="24"/>
          <w:szCs w:val="24"/>
          <w:lang w:val="mk-MK"/>
        </w:rPr>
        <w:t>Редовно истакнување на дипломи, награди и признанија во училиштето на видно место и доделување на посебни награди за истакнати ученици на патрониот празник или друга свеченост на училиштето.</w:t>
      </w:r>
    </w:p>
    <w:tbl>
      <w:tblPr>
        <w:tblpPr w:leftFromText="180" w:rightFromText="180" w:vertAnchor="text" w:horzAnchor="margin" w:tblpY="275"/>
        <w:tblW w:w="11268" w:type="dxa"/>
        <w:tblLayout w:type="fixed"/>
        <w:tblLook w:val="0000" w:firstRow="0" w:lastRow="0" w:firstColumn="0" w:lastColumn="0" w:noHBand="0" w:noVBand="0"/>
      </w:tblPr>
      <w:tblGrid>
        <w:gridCol w:w="1835"/>
        <w:gridCol w:w="2481"/>
        <w:gridCol w:w="2542"/>
        <w:gridCol w:w="2250"/>
        <w:gridCol w:w="2160"/>
      </w:tblGrid>
      <w:tr w:rsidR="00D32E22" w:rsidRPr="00424B6B" w:rsidTr="004404C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  <w:vAlign w:val="center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mk-MK"/>
              </w:rPr>
              <w:t>Конкретни цели</w:t>
            </w:r>
          </w:p>
        </w:tc>
        <w:tc>
          <w:tcPr>
            <w:tcW w:w="9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mk-MK"/>
              </w:rPr>
              <w:t>Активности по развојни периоди</w:t>
            </w:r>
          </w:p>
        </w:tc>
      </w:tr>
      <w:tr w:rsidR="00D32E22" w:rsidRPr="00424B6B" w:rsidTr="004404C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  <w:vAlign w:val="center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2018/ 2019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2019/ 2020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2020/ 2021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95B3D7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2021/ 2022</w:t>
            </w:r>
          </w:p>
        </w:tc>
      </w:tr>
      <w:tr w:rsidR="00D32E22" w:rsidRPr="00424B6B" w:rsidTr="004404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BFBFB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424B6B">
              <w:rPr>
                <w:rFonts w:ascii="Arial" w:hAnsi="Arial" w:cs="Arial"/>
                <w:b/>
                <w:bCs/>
                <w:lang w:val="en"/>
              </w:rPr>
              <w:t>5</w:t>
            </w:r>
          </w:p>
        </w:tc>
      </w:tr>
      <w:tr w:rsidR="00D32E22" w:rsidRPr="00424B6B" w:rsidTr="004404C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b/>
                <w:bCs/>
                <w:color w:val="000000"/>
                <w:lang w:val="mk-MK"/>
              </w:rPr>
              <w:t>Редовно истакнување на дипломи , награди и признанија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k-MK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 xml:space="preserve">Мај 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Избор на тим од одделенски и предметни наставници кои ке бидат задолжени за прибирање на дипломите и истакнување на одредено  место во училиштето</w:t>
            </w:r>
            <w:r w:rsidRPr="00424B6B">
              <w:rPr>
                <w:rFonts w:ascii="Arial" w:hAnsi="Arial" w:cs="Arial"/>
                <w:color w:val="000000"/>
                <w:lang w:val="ru-RU"/>
              </w:rPr>
              <w:t>.</w:t>
            </w:r>
            <w:r w:rsidRPr="00424B6B">
              <w:rPr>
                <w:rFonts w:ascii="Arial" w:hAnsi="Arial" w:cs="Arial"/>
                <w:color w:val="000000"/>
                <w:lang w:val="mk-MK"/>
              </w:rPr>
              <w:t xml:space="preserve"> 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color w:val="000000"/>
                <w:lang w:val="mk-MK"/>
              </w:rPr>
              <w:t>Изработка на пано наменето исклучително за оваа намена и</w:t>
            </w:r>
            <w:r w:rsidRPr="00424B6B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424B6B">
              <w:rPr>
                <w:rFonts w:ascii="Arial" w:hAnsi="Arial" w:cs="Arial"/>
                <w:lang w:val="mk-MK"/>
              </w:rPr>
              <w:t>поставување на видно место во училиштето</w:t>
            </w:r>
            <w:r w:rsidRPr="00424B6B">
              <w:rPr>
                <w:rFonts w:ascii="Arial" w:hAnsi="Arial" w:cs="Arial"/>
                <w:lang w:val="ru-RU"/>
              </w:rPr>
              <w:t xml:space="preserve">.  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t>Промоција на учениците  и нивните ментори коишто биле наградени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t>Читање на имињата на наградените  ученици и нивните ментори на наставнички совет,  одделенски час и на  родителска средба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lastRenderedPageBreak/>
              <w:t>Истакнување  на имињата на учениците и менторите и наградите на Родителското катче на влезот во училиштето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t>Истакнување на имињата на учениците и менторите и наградите на веб страната на училиштето.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4404C2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>Доделување на посебни награди и признанија од училиштето за оние ученици и нивните ментори кои освоиле награда на општинско,</w:t>
            </w:r>
          </w:p>
          <w:p w:rsidR="00D32E22" w:rsidRPr="004404C2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>регионално, државно ниво.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lastRenderedPageBreak/>
              <w:t>Јуни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t>Промоција на учениците  и нивните ментори коишто биле наградени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 xml:space="preserve"> 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t>Читање на имињата на наградените  ученици и нивните ментори на наставнички совет,  одделенски час и на  родителска средба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9D1ADE" w:rsidRDefault="009D1ADE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t>Доделување на посебни награди и признанија од училиштето за оние ученици кои освоиле награда на општинско, регионално, државно ниво.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t>Истакнување  на имињата на учениците и менторите и наградите на Родителското катче на влезот во училиштето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lastRenderedPageBreak/>
              <w:t>Истакнување на имињата на учениците и менторите и наградите на веб страната на училиштето.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4404C2" w:rsidRDefault="004404C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4404C2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>Доделување на посебни награди и признанија од училиштето за оние ученици и нивните ментори кои освоиле награда на општинско,</w:t>
            </w:r>
          </w:p>
          <w:p w:rsidR="00D32E22" w:rsidRPr="004404C2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t>регионално, државно ниво</w:t>
            </w:r>
            <w:r w:rsidRPr="00424B6B">
              <w:rPr>
                <w:rFonts w:ascii="Arial" w:hAnsi="Arial" w:cs="Arial"/>
              </w:rPr>
              <w:t>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404C2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ru-RU"/>
              </w:rPr>
              <w:lastRenderedPageBreak/>
              <w:t>Јуни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t>Промоција на учениците  и нивните ментори коишто биле наградени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424B6B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 xml:space="preserve"> 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t>Читање на имињата на наградените  ученици и нивните ментори на наставнички совет,  одделенски час и на  родителска средба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D32E22" w:rsidRPr="004404C2" w:rsidRDefault="00D32E22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>Доделување на посебни награди и признанија од училиштето за оние ученици кои освоиле награда на општинско, регионално, државно ниво.</w:t>
            </w:r>
          </w:p>
          <w:p w:rsidR="009D1ADE" w:rsidRDefault="009D1ADE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mk-MK"/>
              </w:rPr>
            </w:pPr>
          </w:p>
          <w:p w:rsidR="00D32E22" w:rsidRPr="004404C2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 xml:space="preserve">Истакнување  на имињата на учениците и менторите и наградите на Родителското </w:t>
            </w:r>
            <w:r w:rsidR="004404C2">
              <w:rPr>
                <w:rFonts w:ascii="Arial" w:hAnsi="Arial" w:cs="Arial"/>
                <w:lang w:val="mk-MK"/>
              </w:rPr>
              <w:t xml:space="preserve">катче на влезот во на </w:t>
            </w:r>
            <w:r w:rsidRPr="00424B6B">
              <w:rPr>
                <w:rFonts w:ascii="Arial" w:hAnsi="Arial" w:cs="Arial"/>
                <w:lang w:val="mk-MK"/>
              </w:rPr>
              <w:t>училиштето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lastRenderedPageBreak/>
              <w:t>Истакнување на имињата на учениците и менторите и наградите на веб страната на училиштето.</w:t>
            </w:r>
          </w:p>
          <w:p w:rsidR="004404C2" w:rsidRDefault="004404C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4404C2" w:rsidRDefault="004404C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4404C2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>Доделување на посебни награди и признанија од училиштето за оние ученици и нивните ментори кои осв</w:t>
            </w:r>
            <w:r w:rsidR="004404C2">
              <w:rPr>
                <w:rFonts w:ascii="Arial" w:hAnsi="Arial" w:cs="Arial"/>
                <w:lang w:val="mk-MK"/>
              </w:rPr>
              <w:t>оиле награда на општинско,</w:t>
            </w:r>
          </w:p>
          <w:p w:rsidR="00D32E22" w:rsidRPr="004404C2" w:rsidRDefault="004404C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mk-MK"/>
              </w:rPr>
              <w:t>регио</w:t>
            </w:r>
            <w:r w:rsidR="00D32E22" w:rsidRPr="00424B6B">
              <w:rPr>
                <w:rFonts w:ascii="Arial" w:hAnsi="Arial" w:cs="Arial"/>
                <w:lang w:val="mk-MK"/>
              </w:rPr>
              <w:t>нално, државно ниво</w:t>
            </w:r>
            <w:r w:rsidR="00D32E22" w:rsidRPr="00424B6B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ru-RU"/>
              </w:rPr>
              <w:lastRenderedPageBreak/>
              <w:t>Јуни</w:t>
            </w:r>
          </w:p>
          <w:p w:rsid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>Промоција на учениците  и нивните ментори коишто биле наградени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424B6B" w:rsidRDefault="00424B6B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u-RU"/>
              </w:rPr>
            </w:pPr>
            <w:r w:rsidRPr="00424B6B">
              <w:rPr>
                <w:rFonts w:ascii="Arial" w:hAnsi="Arial" w:cs="Arial"/>
                <w:lang w:val="mk-MK"/>
              </w:rPr>
              <w:t>Читање на имињата на наградените  ученици и нивните ментори на наставнички совет,  одделенски час и на  родителска средба</w:t>
            </w:r>
            <w:r w:rsidRPr="00424B6B">
              <w:rPr>
                <w:rFonts w:ascii="Arial" w:hAnsi="Arial" w:cs="Arial"/>
                <w:lang w:val="ru-RU"/>
              </w:rPr>
              <w:t>.</w:t>
            </w:r>
          </w:p>
          <w:p w:rsidR="009D1ADE" w:rsidRDefault="009D1ADE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mk-MK"/>
              </w:rPr>
            </w:pPr>
          </w:p>
          <w:p w:rsidR="00D32E22" w:rsidRPr="004404C2" w:rsidRDefault="00D32E22" w:rsidP="009D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>Доделување на посебни награди и признанија од училиштето за оние ученици кои освоиле награда на општинско, регионално, државно ниво.</w:t>
            </w:r>
          </w:p>
          <w:p w:rsidR="004404C2" w:rsidRDefault="004404C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4404C2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 xml:space="preserve">Истакнување  на имињата на учениците и менторите и наградите на Родителското </w:t>
            </w:r>
            <w:r w:rsidR="004404C2">
              <w:rPr>
                <w:rFonts w:ascii="Arial" w:hAnsi="Arial" w:cs="Arial"/>
                <w:lang w:val="mk-MK"/>
              </w:rPr>
              <w:t>катче на влезот во</w:t>
            </w:r>
          </w:p>
          <w:p w:rsidR="00D32E22" w:rsidRPr="004404C2" w:rsidRDefault="004404C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="00D32E22" w:rsidRPr="00424B6B">
              <w:rPr>
                <w:rFonts w:ascii="Arial" w:hAnsi="Arial" w:cs="Arial"/>
                <w:lang w:val="mk-MK"/>
              </w:rPr>
              <w:t>училиштето</w:t>
            </w:r>
            <w:r w:rsidR="00D32E22" w:rsidRPr="00424B6B">
              <w:rPr>
                <w:rFonts w:ascii="Arial" w:hAnsi="Arial" w:cs="Arial"/>
                <w:lang w:val="ru-RU"/>
              </w:rPr>
              <w:t>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424B6B">
              <w:rPr>
                <w:rFonts w:ascii="Arial" w:hAnsi="Arial" w:cs="Arial"/>
                <w:lang w:val="mk-MK"/>
              </w:rPr>
              <w:lastRenderedPageBreak/>
              <w:t>Истакнување на имињата на учениците и менторите и наградите на веб страната на училиштето.</w:t>
            </w:r>
          </w:p>
          <w:p w:rsidR="00D32E22" w:rsidRPr="00424B6B" w:rsidRDefault="00D32E22" w:rsidP="00CE0358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  <w:p w:rsidR="004404C2" w:rsidRDefault="00D32E2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24B6B">
              <w:rPr>
                <w:rFonts w:ascii="Arial" w:hAnsi="Arial" w:cs="Arial"/>
                <w:lang w:val="mk-MK"/>
              </w:rPr>
              <w:t>Доделување на посебни награди и признанија од училиштето за оние ученици и нивните ментори кои освоиле награда на општинско,</w:t>
            </w:r>
          </w:p>
          <w:p w:rsidR="00D32E22" w:rsidRPr="004404C2" w:rsidRDefault="004404C2" w:rsidP="00CE03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регио</w:t>
            </w:r>
            <w:r w:rsidR="00D32E22" w:rsidRPr="00424B6B">
              <w:rPr>
                <w:rFonts w:ascii="Arial" w:hAnsi="Arial" w:cs="Arial"/>
                <w:lang w:val="mk-MK"/>
              </w:rPr>
              <w:t>нално, државно ниво</w:t>
            </w:r>
            <w:r w:rsidR="00D32E22" w:rsidRPr="00424B6B">
              <w:rPr>
                <w:rFonts w:ascii="Arial" w:hAnsi="Arial" w:cs="Arial"/>
                <w:lang w:val="ru-RU"/>
              </w:rPr>
              <w:t>.</w:t>
            </w:r>
          </w:p>
        </w:tc>
      </w:tr>
    </w:tbl>
    <w:p w:rsidR="00D32E22" w:rsidRPr="00D32E22" w:rsidRDefault="00D32E22" w:rsidP="00CE03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E22" w:rsidRPr="00D32E22" w:rsidRDefault="00D32E22" w:rsidP="00CE035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32E22" w:rsidRPr="00D32E22" w:rsidRDefault="00D32E22" w:rsidP="00CE035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32E22" w:rsidRPr="00D32E22" w:rsidRDefault="00D32E22" w:rsidP="00CE035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32E22" w:rsidRPr="00D32E22" w:rsidRDefault="00D32E22" w:rsidP="00CE035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32E22" w:rsidRPr="00D32E22" w:rsidRDefault="00D32E22" w:rsidP="00CE035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32E22" w:rsidRPr="00D32E22" w:rsidRDefault="00D32E22" w:rsidP="00CE035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32E22" w:rsidRPr="00D32E22" w:rsidRDefault="00D32E22" w:rsidP="00CE035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D32E22" w:rsidRPr="00D32E22" w:rsidRDefault="00D32E22" w:rsidP="00CE03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2E22" w:rsidRPr="004404C2" w:rsidRDefault="00D32E22" w:rsidP="00CE0358">
      <w:pPr>
        <w:rPr>
          <w:rFonts w:ascii="Arial" w:hAnsi="Arial" w:cs="Arial"/>
          <w:sz w:val="24"/>
          <w:szCs w:val="24"/>
        </w:rPr>
      </w:pPr>
    </w:p>
    <w:sectPr w:rsidR="00D32E22" w:rsidRPr="004404C2" w:rsidSect="00237DCA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63" w:rsidRDefault="000F6E63" w:rsidP="0089739B">
      <w:pPr>
        <w:spacing w:after="0" w:line="240" w:lineRule="auto"/>
      </w:pPr>
      <w:r>
        <w:separator/>
      </w:r>
    </w:p>
  </w:endnote>
  <w:endnote w:type="continuationSeparator" w:id="0">
    <w:p w:rsidR="000F6E63" w:rsidRDefault="000F6E63" w:rsidP="0089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F7" w:rsidRDefault="005F2C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4FD5">
      <w:rPr>
        <w:noProof/>
      </w:rPr>
      <w:t>1</w:t>
    </w:r>
    <w:r>
      <w:fldChar w:fldCharType="end"/>
    </w:r>
  </w:p>
  <w:p w:rsidR="005F2CF7" w:rsidRDefault="005F2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63" w:rsidRDefault="000F6E63" w:rsidP="0089739B">
      <w:pPr>
        <w:spacing w:after="0" w:line="240" w:lineRule="auto"/>
      </w:pPr>
      <w:r>
        <w:separator/>
      </w:r>
    </w:p>
  </w:footnote>
  <w:footnote w:type="continuationSeparator" w:id="0">
    <w:p w:rsidR="000F6E63" w:rsidRDefault="000F6E63" w:rsidP="0089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DEE2774"/>
    <w:multiLevelType w:val="hybridMultilevel"/>
    <w:tmpl w:val="867C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66FE6"/>
    <w:multiLevelType w:val="hybridMultilevel"/>
    <w:tmpl w:val="EE98D2AE"/>
    <w:lvl w:ilvl="0" w:tplc="1A7ECE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1636D"/>
    <w:multiLevelType w:val="hybridMultilevel"/>
    <w:tmpl w:val="E0E2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44611"/>
    <w:multiLevelType w:val="hybridMultilevel"/>
    <w:tmpl w:val="7AF6A7DA"/>
    <w:lvl w:ilvl="0" w:tplc="1C0C5412">
      <w:start w:val="1"/>
      <w:numFmt w:val="bullet"/>
      <w:pStyle w:val="BodyTex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9E54CA"/>
    <w:multiLevelType w:val="hybridMultilevel"/>
    <w:tmpl w:val="0512C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B3793"/>
    <w:multiLevelType w:val="hybridMultilevel"/>
    <w:tmpl w:val="A1E2C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54"/>
    <w:rsid w:val="000074A1"/>
    <w:rsid w:val="00015DB7"/>
    <w:rsid w:val="000241F0"/>
    <w:rsid w:val="00025DA1"/>
    <w:rsid w:val="00026705"/>
    <w:rsid w:val="00026729"/>
    <w:rsid w:val="0003518E"/>
    <w:rsid w:val="00037CD4"/>
    <w:rsid w:val="00037E4B"/>
    <w:rsid w:val="00042DEB"/>
    <w:rsid w:val="00050691"/>
    <w:rsid w:val="00051A84"/>
    <w:rsid w:val="000525FC"/>
    <w:rsid w:val="00052CCF"/>
    <w:rsid w:val="00056B3A"/>
    <w:rsid w:val="0006208F"/>
    <w:rsid w:val="00065E29"/>
    <w:rsid w:val="00070215"/>
    <w:rsid w:val="0007268E"/>
    <w:rsid w:val="00080696"/>
    <w:rsid w:val="00082B69"/>
    <w:rsid w:val="000853B1"/>
    <w:rsid w:val="00092FDE"/>
    <w:rsid w:val="00094BDA"/>
    <w:rsid w:val="00095FCE"/>
    <w:rsid w:val="000A121E"/>
    <w:rsid w:val="000A336A"/>
    <w:rsid w:val="000A3D97"/>
    <w:rsid w:val="000A4ED8"/>
    <w:rsid w:val="000B03A4"/>
    <w:rsid w:val="000C0B08"/>
    <w:rsid w:val="000C22B8"/>
    <w:rsid w:val="000C72E7"/>
    <w:rsid w:val="000D0B2A"/>
    <w:rsid w:val="000D3227"/>
    <w:rsid w:val="000D3638"/>
    <w:rsid w:val="000D4FD5"/>
    <w:rsid w:val="000E2D3D"/>
    <w:rsid w:val="000E4914"/>
    <w:rsid w:val="000E5AFB"/>
    <w:rsid w:val="000E63EB"/>
    <w:rsid w:val="000F5E96"/>
    <w:rsid w:val="000F6E63"/>
    <w:rsid w:val="0010422C"/>
    <w:rsid w:val="00115556"/>
    <w:rsid w:val="00134260"/>
    <w:rsid w:val="001374B4"/>
    <w:rsid w:val="00151EE8"/>
    <w:rsid w:val="001661C0"/>
    <w:rsid w:val="00166FE4"/>
    <w:rsid w:val="00170FA9"/>
    <w:rsid w:val="0017334C"/>
    <w:rsid w:val="00181439"/>
    <w:rsid w:val="00181A61"/>
    <w:rsid w:val="0018426A"/>
    <w:rsid w:val="00185D98"/>
    <w:rsid w:val="00187A36"/>
    <w:rsid w:val="00190088"/>
    <w:rsid w:val="001969B1"/>
    <w:rsid w:val="001C1E47"/>
    <w:rsid w:val="001C2434"/>
    <w:rsid w:val="001C37C8"/>
    <w:rsid w:val="001C7C77"/>
    <w:rsid w:val="001D1138"/>
    <w:rsid w:val="001D275B"/>
    <w:rsid w:val="001D6E68"/>
    <w:rsid w:val="001D7B9F"/>
    <w:rsid w:val="001E0768"/>
    <w:rsid w:val="001F0F74"/>
    <w:rsid w:val="001F5C1C"/>
    <w:rsid w:val="00201671"/>
    <w:rsid w:val="00202460"/>
    <w:rsid w:val="00205779"/>
    <w:rsid w:val="00205A43"/>
    <w:rsid w:val="00211AA7"/>
    <w:rsid w:val="002149D2"/>
    <w:rsid w:val="00216AAD"/>
    <w:rsid w:val="0022242C"/>
    <w:rsid w:val="00225A9D"/>
    <w:rsid w:val="0022619A"/>
    <w:rsid w:val="00230A03"/>
    <w:rsid w:val="00237DCA"/>
    <w:rsid w:val="0026246D"/>
    <w:rsid w:val="002651EF"/>
    <w:rsid w:val="00265A9C"/>
    <w:rsid w:val="002726EC"/>
    <w:rsid w:val="00275AD7"/>
    <w:rsid w:val="0027617F"/>
    <w:rsid w:val="00282A3F"/>
    <w:rsid w:val="00286171"/>
    <w:rsid w:val="002912B6"/>
    <w:rsid w:val="00291F0A"/>
    <w:rsid w:val="002A1F3C"/>
    <w:rsid w:val="002A41CA"/>
    <w:rsid w:val="002A48D8"/>
    <w:rsid w:val="002B0AAB"/>
    <w:rsid w:val="002B1644"/>
    <w:rsid w:val="002B41ED"/>
    <w:rsid w:val="002B7407"/>
    <w:rsid w:val="002C1FA4"/>
    <w:rsid w:val="002D1537"/>
    <w:rsid w:val="002D3859"/>
    <w:rsid w:val="002D4064"/>
    <w:rsid w:val="002E20D4"/>
    <w:rsid w:val="002E48A5"/>
    <w:rsid w:val="002E7F3C"/>
    <w:rsid w:val="002F49EC"/>
    <w:rsid w:val="002F6AFB"/>
    <w:rsid w:val="00303FF6"/>
    <w:rsid w:val="00320DB5"/>
    <w:rsid w:val="00321881"/>
    <w:rsid w:val="00322922"/>
    <w:rsid w:val="00325BE6"/>
    <w:rsid w:val="003274F3"/>
    <w:rsid w:val="00335BB5"/>
    <w:rsid w:val="003534CB"/>
    <w:rsid w:val="003551BB"/>
    <w:rsid w:val="003601A9"/>
    <w:rsid w:val="003740DD"/>
    <w:rsid w:val="00375198"/>
    <w:rsid w:val="00376FA9"/>
    <w:rsid w:val="003807CE"/>
    <w:rsid w:val="00383C19"/>
    <w:rsid w:val="003871ED"/>
    <w:rsid w:val="0039322B"/>
    <w:rsid w:val="00393D2A"/>
    <w:rsid w:val="0039601E"/>
    <w:rsid w:val="00396AC2"/>
    <w:rsid w:val="003A2217"/>
    <w:rsid w:val="003B250C"/>
    <w:rsid w:val="003B3745"/>
    <w:rsid w:val="003B61EF"/>
    <w:rsid w:val="003B6403"/>
    <w:rsid w:val="003B68C9"/>
    <w:rsid w:val="003C2484"/>
    <w:rsid w:val="003D0BE5"/>
    <w:rsid w:val="003D35E6"/>
    <w:rsid w:val="003D3E50"/>
    <w:rsid w:val="003D6DD3"/>
    <w:rsid w:val="003E3576"/>
    <w:rsid w:val="003E7391"/>
    <w:rsid w:val="003F2206"/>
    <w:rsid w:val="0040124C"/>
    <w:rsid w:val="00402B47"/>
    <w:rsid w:val="00402F6D"/>
    <w:rsid w:val="004038A2"/>
    <w:rsid w:val="00404F7C"/>
    <w:rsid w:val="00405576"/>
    <w:rsid w:val="0040693F"/>
    <w:rsid w:val="00411F0A"/>
    <w:rsid w:val="00414C66"/>
    <w:rsid w:val="00414D69"/>
    <w:rsid w:val="00416709"/>
    <w:rsid w:val="0042272D"/>
    <w:rsid w:val="00424B6B"/>
    <w:rsid w:val="0042592A"/>
    <w:rsid w:val="004262BB"/>
    <w:rsid w:val="004404C2"/>
    <w:rsid w:val="004405D0"/>
    <w:rsid w:val="00440C11"/>
    <w:rsid w:val="00452248"/>
    <w:rsid w:val="00464BA7"/>
    <w:rsid w:val="00464FB5"/>
    <w:rsid w:val="00465E7E"/>
    <w:rsid w:val="00466298"/>
    <w:rsid w:val="00467FFB"/>
    <w:rsid w:val="004874D3"/>
    <w:rsid w:val="00491DC9"/>
    <w:rsid w:val="004A0AD8"/>
    <w:rsid w:val="004A0FBA"/>
    <w:rsid w:val="004A7B1A"/>
    <w:rsid w:val="004B142B"/>
    <w:rsid w:val="004C4EBE"/>
    <w:rsid w:val="004C564A"/>
    <w:rsid w:val="004C62D9"/>
    <w:rsid w:val="004C6ADC"/>
    <w:rsid w:val="004C75CF"/>
    <w:rsid w:val="004D0E33"/>
    <w:rsid w:val="004D36BC"/>
    <w:rsid w:val="004D3A1B"/>
    <w:rsid w:val="004D3B6E"/>
    <w:rsid w:val="004D5AA7"/>
    <w:rsid w:val="004E1684"/>
    <w:rsid w:val="004E63CD"/>
    <w:rsid w:val="004E6CC3"/>
    <w:rsid w:val="004F20FF"/>
    <w:rsid w:val="004F5AA3"/>
    <w:rsid w:val="00501E55"/>
    <w:rsid w:val="005023C5"/>
    <w:rsid w:val="005031DF"/>
    <w:rsid w:val="005037F3"/>
    <w:rsid w:val="00504626"/>
    <w:rsid w:val="00507714"/>
    <w:rsid w:val="00511944"/>
    <w:rsid w:val="00513EAE"/>
    <w:rsid w:val="00515962"/>
    <w:rsid w:val="005163B3"/>
    <w:rsid w:val="005207BD"/>
    <w:rsid w:val="00525C38"/>
    <w:rsid w:val="0053359D"/>
    <w:rsid w:val="005346A5"/>
    <w:rsid w:val="00534E9B"/>
    <w:rsid w:val="00536BDC"/>
    <w:rsid w:val="00543F8A"/>
    <w:rsid w:val="0054582F"/>
    <w:rsid w:val="00550B5D"/>
    <w:rsid w:val="00556429"/>
    <w:rsid w:val="0056432C"/>
    <w:rsid w:val="00565FBA"/>
    <w:rsid w:val="00567E7B"/>
    <w:rsid w:val="005707EF"/>
    <w:rsid w:val="00582BD8"/>
    <w:rsid w:val="005940C0"/>
    <w:rsid w:val="00594EDE"/>
    <w:rsid w:val="005A067D"/>
    <w:rsid w:val="005A0B70"/>
    <w:rsid w:val="005A2710"/>
    <w:rsid w:val="005A2E50"/>
    <w:rsid w:val="005A325B"/>
    <w:rsid w:val="005A5505"/>
    <w:rsid w:val="005B1BF5"/>
    <w:rsid w:val="005B3B1A"/>
    <w:rsid w:val="005B6C44"/>
    <w:rsid w:val="005C469C"/>
    <w:rsid w:val="005C5498"/>
    <w:rsid w:val="005D044C"/>
    <w:rsid w:val="005E69D0"/>
    <w:rsid w:val="005F2CF7"/>
    <w:rsid w:val="005F55C0"/>
    <w:rsid w:val="00600B1A"/>
    <w:rsid w:val="006023C6"/>
    <w:rsid w:val="00604D77"/>
    <w:rsid w:val="006053EF"/>
    <w:rsid w:val="00611CE5"/>
    <w:rsid w:val="00613A0A"/>
    <w:rsid w:val="006241A7"/>
    <w:rsid w:val="00626210"/>
    <w:rsid w:val="00627604"/>
    <w:rsid w:val="00631E85"/>
    <w:rsid w:val="00641496"/>
    <w:rsid w:val="00645896"/>
    <w:rsid w:val="0065276B"/>
    <w:rsid w:val="0065420A"/>
    <w:rsid w:val="00654863"/>
    <w:rsid w:val="0066337F"/>
    <w:rsid w:val="00670EC5"/>
    <w:rsid w:val="00671A83"/>
    <w:rsid w:val="00673BAD"/>
    <w:rsid w:val="0067446B"/>
    <w:rsid w:val="0067462F"/>
    <w:rsid w:val="006764C2"/>
    <w:rsid w:val="00683B8A"/>
    <w:rsid w:val="00684E18"/>
    <w:rsid w:val="00684FEF"/>
    <w:rsid w:val="00685B6B"/>
    <w:rsid w:val="00691AFC"/>
    <w:rsid w:val="00692A80"/>
    <w:rsid w:val="00696338"/>
    <w:rsid w:val="0069790E"/>
    <w:rsid w:val="006A2E37"/>
    <w:rsid w:val="006B0BAB"/>
    <w:rsid w:val="006B755B"/>
    <w:rsid w:val="006C1E60"/>
    <w:rsid w:val="006C73E3"/>
    <w:rsid w:val="006C7921"/>
    <w:rsid w:val="006D271F"/>
    <w:rsid w:val="006E2701"/>
    <w:rsid w:val="006E6F88"/>
    <w:rsid w:val="007056E2"/>
    <w:rsid w:val="00707DAA"/>
    <w:rsid w:val="00711ACD"/>
    <w:rsid w:val="00727A38"/>
    <w:rsid w:val="00733598"/>
    <w:rsid w:val="007355A9"/>
    <w:rsid w:val="0073724A"/>
    <w:rsid w:val="0074161E"/>
    <w:rsid w:val="00745583"/>
    <w:rsid w:val="0075622C"/>
    <w:rsid w:val="0075690A"/>
    <w:rsid w:val="00762EF0"/>
    <w:rsid w:val="0076626D"/>
    <w:rsid w:val="00767C82"/>
    <w:rsid w:val="00770498"/>
    <w:rsid w:val="00771E54"/>
    <w:rsid w:val="00771E6A"/>
    <w:rsid w:val="00776E21"/>
    <w:rsid w:val="00780468"/>
    <w:rsid w:val="00786FD6"/>
    <w:rsid w:val="0078721B"/>
    <w:rsid w:val="0079101D"/>
    <w:rsid w:val="00793240"/>
    <w:rsid w:val="00793AA1"/>
    <w:rsid w:val="00793C79"/>
    <w:rsid w:val="0079497B"/>
    <w:rsid w:val="007A01BF"/>
    <w:rsid w:val="007A14C0"/>
    <w:rsid w:val="007B2427"/>
    <w:rsid w:val="007B6D25"/>
    <w:rsid w:val="007C642A"/>
    <w:rsid w:val="007C766E"/>
    <w:rsid w:val="007D459C"/>
    <w:rsid w:val="007E0105"/>
    <w:rsid w:val="007E655C"/>
    <w:rsid w:val="007F4570"/>
    <w:rsid w:val="00800A54"/>
    <w:rsid w:val="00800D01"/>
    <w:rsid w:val="008013AD"/>
    <w:rsid w:val="0080224D"/>
    <w:rsid w:val="00802E24"/>
    <w:rsid w:val="00803375"/>
    <w:rsid w:val="00804D6C"/>
    <w:rsid w:val="00812CCB"/>
    <w:rsid w:val="00812D28"/>
    <w:rsid w:val="00823223"/>
    <w:rsid w:val="00824FFF"/>
    <w:rsid w:val="008334E4"/>
    <w:rsid w:val="00837D52"/>
    <w:rsid w:val="0084052D"/>
    <w:rsid w:val="00843DE4"/>
    <w:rsid w:val="00853368"/>
    <w:rsid w:val="00857328"/>
    <w:rsid w:val="008573E7"/>
    <w:rsid w:val="0086254C"/>
    <w:rsid w:val="00862E48"/>
    <w:rsid w:val="00873611"/>
    <w:rsid w:val="008845F8"/>
    <w:rsid w:val="00885022"/>
    <w:rsid w:val="00891090"/>
    <w:rsid w:val="00893FCC"/>
    <w:rsid w:val="008972AA"/>
    <w:rsid w:val="0089739B"/>
    <w:rsid w:val="00897D79"/>
    <w:rsid w:val="008A12DB"/>
    <w:rsid w:val="008A1702"/>
    <w:rsid w:val="008A5BD8"/>
    <w:rsid w:val="008A635B"/>
    <w:rsid w:val="008C0CD7"/>
    <w:rsid w:val="008C2737"/>
    <w:rsid w:val="008D03B1"/>
    <w:rsid w:val="008D3D9C"/>
    <w:rsid w:val="008D494B"/>
    <w:rsid w:val="008D56F2"/>
    <w:rsid w:val="008D6736"/>
    <w:rsid w:val="008D7099"/>
    <w:rsid w:val="008D7BD3"/>
    <w:rsid w:val="008D7ED5"/>
    <w:rsid w:val="008F0802"/>
    <w:rsid w:val="008F5B62"/>
    <w:rsid w:val="00902F1C"/>
    <w:rsid w:val="00903610"/>
    <w:rsid w:val="00904B9D"/>
    <w:rsid w:val="009074A2"/>
    <w:rsid w:val="00912726"/>
    <w:rsid w:val="00913282"/>
    <w:rsid w:val="0091391D"/>
    <w:rsid w:val="00917DBB"/>
    <w:rsid w:val="00926630"/>
    <w:rsid w:val="009305D2"/>
    <w:rsid w:val="0093078C"/>
    <w:rsid w:val="00930B45"/>
    <w:rsid w:val="00935346"/>
    <w:rsid w:val="009362FF"/>
    <w:rsid w:val="0094022C"/>
    <w:rsid w:val="00940A53"/>
    <w:rsid w:val="00940CD8"/>
    <w:rsid w:val="0094384C"/>
    <w:rsid w:val="00944447"/>
    <w:rsid w:val="00951246"/>
    <w:rsid w:val="00953B88"/>
    <w:rsid w:val="0095710C"/>
    <w:rsid w:val="00962695"/>
    <w:rsid w:val="00966C03"/>
    <w:rsid w:val="009709C1"/>
    <w:rsid w:val="0097151C"/>
    <w:rsid w:val="009722F2"/>
    <w:rsid w:val="0097695B"/>
    <w:rsid w:val="009823D8"/>
    <w:rsid w:val="00984298"/>
    <w:rsid w:val="00984683"/>
    <w:rsid w:val="00985448"/>
    <w:rsid w:val="009861E2"/>
    <w:rsid w:val="009864EB"/>
    <w:rsid w:val="009A3AF2"/>
    <w:rsid w:val="009A478D"/>
    <w:rsid w:val="009A691F"/>
    <w:rsid w:val="009B0B08"/>
    <w:rsid w:val="009B206D"/>
    <w:rsid w:val="009C3F9D"/>
    <w:rsid w:val="009C53E8"/>
    <w:rsid w:val="009D053E"/>
    <w:rsid w:val="009D06EA"/>
    <w:rsid w:val="009D1ADE"/>
    <w:rsid w:val="009E0492"/>
    <w:rsid w:val="009E399B"/>
    <w:rsid w:val="009F03F8"/>
    <w:rsid w:val="009F0F6D"/>
    <w:rsid w:val="009F1042"/>
    <w:rsid w:val="009F3A1B"/>
    <w:rsid w:val="009F4C14"/>
    <w:rsid w:val="009F5EB9"/>
    <w:rsid w:val="009F6756"/>
    <w:rsid w:val="009F77F3"/>
    <w:rsid w:val="00A054A8"/>
    <w:rsid w:val="00A11B4A"/>
    <w:rsid w:val="00A11F0E"/>
    <w:rsid w:val="00A12747"/>
    <w:rsid w:val="00A13B5B"/>
    <w:rsid w:val="00A2126C"/>
    <w:rsid w:val="00A21382"/>
    <w:rsid w:val="00A21F3F"/>
    <w:rsid w:val="00A22E22"/>
    <w:rsid w:val="00A240AC"/>
    <w:rsid w:val="00A25856"/>
    <w:rsid w:val="00A3012C"/>
    <w:rsid w:val="00A3262F"/>
    <w:rsid w:val="00A346F9"/>
    <w:rsid w:val="00A364B6"/>
    <w:rsid w:val="00A36510"/>
    <w:rsid w:val="00A441E0"/>
    <w:rsid w:val="00A46BC0"/>
    <w:rsid w:val="00A61A75"/>
    <w:rsid w:val="00A63EC1"/>
    <w:rsid w:val="00A64EFE"/>
    <w:rsid w:val="00A71948"/>
    <w:rsid w:val="00A7520A"/>
    <w:rsid w:val="00A77D9C"/>
    <w:rsid w:val="00A81759"/>
    <w:rsid w:val="00A81CAF"/>
    <w:rsid w:val="00A823CF"/>
    <w:rsid w:val="00A836B3"/>
    <w:rsid w:val="00A8401D"/>
    <w:rsid w:val="00A85ACA"/>
    <w:rsid w:val="00A90631"/>
    <w:rsid w:val="00A9234A"/>
    <w:rsid w:val="00AA661F"/>
    <w:rsid w:val="00AA7E38"/>
    <w:rsid w:val="00AB2448"/>
    <w:rsid w:val="00AC310F"/>
    <w:rsid w:val="00AC54F7"/>
    <w:rsid w:val="00AC6C7D"/>
    <w:rsid w:val="00AC74A0"/>
    <w:rsid w:val="00AD084C"/>
    <w:rsid w:val="00AD4716"/>
    <w:rsid w:val="00AE1AA7"/>
    <w:rsid w:val="00AE1E8A"/>
    <w:rsid w:val="00AE2ACC"/>
    <w:rsid w:val="00AE329C"/>
    <w:rsid w:val="00AE7FC1"/>
    <w:rsid w:val="00AF2C7D"/>
    <w:rsid w:val="00AF4451"/>
    <w:rsid w:val="00AF7597"/>
    <w:rsid w:val="00B00048"/>
    <w:rsid w:val="00B05CAC"/>
    <w:rsid w:val="00B0696C"/>
    <w:rsid w:val="00B145AB"/>
    <w:rsid w:val="00B21AE4"/>
    <w:rsid w:val="00B25F4D"/>
    <w:rsid w:val="00B309E0"/>
    <w:rsid w:val="00B30CBE"/>
    <w:rsid w:val="00B3445D"/>
    <w:rsid w:val="00B35771"/>
    <w:rsid w:val="00B44906"/>
    <w:rsid w:val="00B4595A"/>
    <w:rsid w:val="00B47A02"/>
    <w:rsid w:val="00B54AFC"/>
    <w:rsid w:val="00B5516B"/>
    <w:rsid w:val="00B55226"/>
    <w:rsid w:val="00B64474"/>
    <w:rsid w:val="00B65AD0"/>
    <w:rsid w:val="00B70286"/>
    <w:rsid w:val="00B71714"/>
    <w:rsid w:val="00B72BAE"/>
    <w:rsid w:val="00B77A38"/>
    <w:rsid w:val="00B85ADD"/>
    <w:rsid w:val="00B85E06"/>
    <w:rsid w:val="00B86A60"/>
    <w:rsid w:val="00B911DF"/>
    <w:rsid w:val="00B92E66"/>
    <w:rsid w:val="00B9390E"/>
    <w:rsid w:val="00B947DF"/>
    <w:rsid w:val="00BA6E8D"/>
    <w:rsid w:val="00BA782D"/>
    <w:rsid w:val="00BB047F"/>
    <w:rsid w:val="00BB0A53"/>
    <w:rsid w:val="00BC2811"/>
    <w:rsid w:val="00BD2359"/>
    <w:rsid w:val="00BE1FAC"/>
    <w:rsid w:val="00BE2F71"/>
    <w:rsid w:val="00BE484A"/>
    <w:rsid w:val="00BF4EEA"/>
    <w:rsid w:val="00C015D6"/>
    <w:rsid w:val="00C0526D"/>
    <w:rsid w:val="00C105AF"/>
    <w:rsid w:val="00C133A6"/>
    <w:rsid w:val="00C15C1C"/>
    <w:rsid w:val="00C17127"/>
    <w:rsid w:val="00C222D5"/>
    <w:rsid w:val="00C271B3"/>
    <w:rsid w:val="00C3065A"/>
    <w:rsid w:val="00C339E2"/>
    <w:rsid w:val="00C36703"/>
    <w:rsid w:val="00C43FF5"/>
    <w:rsid w:val="00C460A1"/>
    <w:rsid w:val="00C53B90"/>
    <w:rsid w:val="00C56935"/>
    <w:rsid w:val="00C57617"/>
    <w:rsid w:val="00C57A06"/>
    <w:rsid w:val="00C71EBD"/>
    <w:rsid w:val="00C8774A"/>
    <w:rsid w:val="00C9195F"/>
    <w:rsid w:val="00C92440"/>
    <w:rsid w:val="00C969DA"/>
    <w:rsid w:val="00C9796F"/>
    <w:rsid w:val="00CA2121"/>
    <w:rsid w:val="00CA3FE1"/>
    <w:rsid w:val="00CB0C8D"/>
    <w:rsid w:val="00CC103A"/>
    <w:rsid w:val="00CC38E6"/>
    <w:rsid w:val="00CC397F"/>
    <w:rsid w:val="00CC50E8"/>
    <w:rsid w:val="00CC57B2"/>
    <w:rsid w:val="00CC602A"/>
    <w:rsid w:val="00CC7F0A"/>
    <w:rsid w:val="00CD2C48"/>
    <w:rsid w:val="00CD6C66"/>
    <w:rsid w:val="00CE0358"/>
    <w:rsid w:val="00CE6088"/>
    <w:rsid w:val="00CE63E5"/>
    <w:rsid w:val="00CF0EE0"/>
    <w:rsid w:val="00CF0FD6"/>
    <w:rsid w:val="00CF3AA7"/>
    <w:rsid w:val="00D1059A"/>
    <w:rsid w:val="00D1192A"/>
    <w:rsid w:val="00D12154"/>
    <w:rsid w:val="00D203FF"/>
    <w:rsid w:val="00D211A9"/>
    <w:rsid w:val="00D21C24"/>
    <w:rsid w:val="00D22815"/>
    <w:rsid w:val="00D27587"/>
    <w:rsid w:val="00D32E22"/>
    <w:rsid w:val="00D33DDA"/>
    <w:rsid w:val="00D34BD8"/>
    <w:rsid w:val="00D42F23"/>
    <w:rsid w:val="00D43388"/>
    <w:rsid w:val="00D464D7"/>
    <w:rsid w:val="00D47234"/>
    <w:rsid w:val="00D47884"/>
    <w:rsid w:val="00D50D80"/>
    <w:rsid w:val="00D543F0"/>
    <w:rsid w:val="00D622D3"/>
    <w:rsid w:val="00D62650"/>
    <w:rsid w:val="00D62C14"/>
    <w:rsid w:val="00D63C7B"/>
    <w:rsid w:val="00D67E6C"/>
    <w:rsid w:val="00D7162C"/>
    <w:rsid w:val="00D77E6A"/>
    <w:rsid w:val="00D831A0"/>
    <w:rsid w:val="00D83817"/>
    <w:rsid w:val="00D92D0C"/>
    <w:rsid w:val="00D93CA8"/>
    <w:rsid w:val="00D95F23"/>
    <w:rsid w:val="00D96CBA"/>
    <w:rsid w:val="00DB33BE"/>
    <w:rsid w:val="00DB5533"/>
    <w:rsid w:val="00DC3A80"/>
    <w:rsid w:val="00DC500A"/>
    <w:rsid w:val="00DC5C88"/>
    <w:rsid w:val="00DD46CF"/>
    <w:rsid w:val="00DD5264"/>
    <w:rsid w:val="00DD6455"/>
    <w:rsid w:val="00DD6E69"/>
    <w:rsid w:val="00DE1670"/>
    <w:rsid w:val="00DE48D6"/>
    <w:rsid w:val="00DE6DB2"/>
    <w:rsid w:val="00DF0B9C"/>
    <w:rsid w:val="00DF2F46"/>
    <w:rsid w:val="00E07E63"/>
    <w:rsid w:val="00E1100D"/>
    <w:rsid w:val="00E11AA2"/>
    <w:rsid w:val="00E11AF5"/>
    <w:rsid w:val="00E132DE"/>
    <w:rsid w:val="00E135F2"/>
    <w:rsid w:val="00E17808"/>
    <w:rsid w:val="00E24183"/>
    <w:rsid w:val="00E249EF"/>
    <w:rsid w:val="00E276F3"/>
    <w:rsid w:val="00E34A09"/>
    <w:rsid w:val="00E40036"/>
    <w:rsid w:val="00E530ED"/>
    <w:rsid w:val="00E559C9"/>
    <w:rsid w:val="00E61E2F"/>
    <w:rsid w:val="00E70323"/>
    <w:rsid w:val="00E74ECA"/>
    <w:rsid w:val="00E77A25"/>
    <w:rsid w:val="00E80012"/>
    <w:rsid w:val="00E81678"/>
    <w:rsid w:val="00E82686"/>
    <w:rsid w:val="00E844F1"/>
    <w:rsid w:val="00E9691D"/>
    <w:rsid w:val="00EA7996"/>
    <w:rsid w:val="00EB04ED"/>
    <w:rsid w:val="00EB377F"/>
    <w:rsid w:val="00EC09C8"/>
    <w:rsid w:val="00EC6A2F"/>
    <w:rsid w:val="00ED2C98"/>
    <w:rsid w:val="00EE0816"/>
    <w:rsid w:val="00EE449F"/>
    <w:rsid w:val="00EE4705"/>
    <w:rsid w:val="00EE55B4"/>
    <w:rsid w:val="00EF5E11"/>
    <w:rsid w:val="00F020E6"/>
    <w:rsid w:val="00F049C9"/>
    <w:rsid w:val="00F04C5A"/>
    <w:rsid w:val="00F06DDD"/>
    <w:rsid w:val="00F07ADE"/>
    <w:rsid w:val="00F120D5"/>
    <w:rsid w:val="00F130E3"/>
    <w:rsid w:val="00F1338A"/>
    <w:rsid w:val="00F24BB7"/>
    <w:rsid w:val="00F30264"/>
    <w:rsid w:val="00F31525"/>
    <w:rsid w:val="00F31B8A"/>
    <w:rsid w:val="00F3401A"/>
    <w:rsid w:val="00F34380"/>
    <w:rsid w:val="00F3660B"/>
    <w:rsid w:val="00F401E2"/>
    <w:rsid w:val="00F4143A"/>
    <w:rsid w:val="00F473B9"/>
    <w:rsid w:val="00F51C7D"/>
    <w:rsid w:val="00F541BB"/>
    <w:rsid w:val="00F54FBA"/>
    <w:rsid w:val="00F561A0"/>
    <w:rsid w:val="00F562E7"/>
    <w:rsid w:val="00F60CB7"/>
    <w:rsid w:val="00F647BA"/>
    <w:rsid w:val="00F67020"/>
    <w:rsid w:val="00F67EE1"/>
    <w:rsid w:val="00F70759"/>
    <w:rsid w:val="00F72F4C"/>
    <w:rsid w:val="00F74E80"/>
    <w:rsid w:val="00F7795C"/>
    <w:rsid w:val="00F814C1"/>
    <w:rsid w:val="00F8191A"/>
    <w:rsid w:val="00F8442F"/>
    <w:rsid w:val="00F8697F"/>
    <w:rsid w:val="00F86F62"/>
    <w:rsid w:val="00F87436"/>
    <w:rsid w:val="00F87FB1"/>
    <w:rsid w:val="00F9085C"/>
    <w:rsid w:val="00F9334D"/>
    <w:rsid w:val="00F94963"/>
    <w:rsid w:val="00F94B93"/>
    <w:rsid w:val="00FA0D93"/>
    <w:rsid w:val="00FA7A05"/>
    <w:rsid w:val="00FB057F"/>
    <w:rsid w:val="00FC1E2D"/>
    <w:rsid w:val="00FC6AB6"/>
    <w:rsid w:val="00FC7A5C"/>
    <w:rsid w:val="00FD3CFF"/>
    <w:rsid w:val="00FD6814"/>
    <w:rsid w:val="00FD793D"/>
    <w:rsid w:val="00FE774C"/>
    <w:rsid w:val="00FF3006"/>
    <w:rsid w:val="00FF4928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5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63EB"/>
    <w:pPr>
      <w:keepNext/>
      <w:spacing w:after="0" w:line="240" w:lineRule="auto"/>
      <w:jc w:val="center"/>
      <w:outlineLvl w:val="0"/>
    </w:pPr>
    <w:rPr>
      <w:rFonts w:ascii="MAC C Times" w:eastAsia="Times New Roman" w:hAnsi="MAC C Times"/>
      <w:b/>
      <w:bCs/>
      <w:sz w:val="28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B3B1A"/>
    <w:pPr>
      <w:keepNext/>
      <w:tabs>
        <w:tab w:val="num" w:pos="1440"/>
      </w:tabs>
      <w:suppressAutoHyphens/>
      <w:spacing w:before="240" w:after="60" w:line="240" w:lineRule="auto"/>
      <w:ind w:left="1440" w:hanging="360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BodyText"/>
    <w:link w:val="Heading3Char"/>
    <w:autoRedefine/>
    <w:qFormat/>
    <w:rsid w:val="005B3B1A"/>
    <w:pPr>
      <w:keepNext/>
      <w:spacing w:before="240" w:after="120" w:line="240" w:lineRule="auto"/>
      <w:jc w:val="center"/>
      <w:outlineLvl w:val="2"/>
    </w:pPr>
    <w:rPr>
      <w:rFonts w:ascii="Arial" w:eastAsia="Times New Roman" w:hAnsi="Arial"/>
      <w:b/>
      <w:i/>
      <w:color w:val="000000"/>
      <w:sz w:val="20"/>
      <w:szCs w:val="20"/>
      <w:lang w:val="mk-MK" w:eastAsia="x-none"/>
    </w:rPr>
  </w:style>
  <w:style w:type="paragraph" w:styleId="Heading5">
    <w:name w:val="heading 5"/>
    <w:basedOn w:val="Normal"/>
    <w:next w:val="Normal"/>
    <w:link w:val="Heading5Char"/>
    <w:qFormat/>
    <w:rsid w:val="005B3B1A"/>
    <w:p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00A54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1Char">
    <w:name w:val="Heading 1 Char"/>
    <w:link w:val="Heading1"/>
    <w:rsid w:val="000E63EB"/>
    <w:rPr>
      <w:rFonts w:ascii="MAC C Times" w:eastAsia="Times New Roman" w:hAnsi="MAC C Time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D275B"/>
    <w:pPr>
      <w:ind w:left="720"/>
      <w:contextualSpacing/>
    </w:pPr>
  </w:style>
  <w:style w:type="table" w:styleId="TableGrid">
    <w:name w:val="Table Grid"/>
    <w:basedOn w:val="TableNormal"/>
    <w:rsid w:val="002A4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9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739B"/>
  </w:style>
  <w:style w:type="paragraph" w:styleId="Footer">
    <w:name w:val="footer"/>
    <w:basedOn w:val="Normal"/>
    <w:link w:val="FooterChar"/>
    <w:unhideWhenUsed/>
    <w:rsid w:val="0089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739B"/>
  </w:style>
  <w:style w:type="character" w:customStyle="1" w:styleId="A11">
    <w:name w:val="A11"/>
    <w:uiPriority w:val="99"/>
    <w:rsid w:val="00170FA9"/>
    <w:rPr>
      <w:rFonts w:cs="Calibri"/>
      <w:b/>
      <w:bCs/>
      <w:color w:val="000000"/>
      <w:sz w:val="40"/>
      <w:szCs w:val="40"/>
    </w:rPr>
  </w:style>
  <w:style w:type="paragraph" w:customStyle="1" w:styleId="Pa0">
    <w:name w:val="Pa0"/>
    <w:basedOn w:val="Normal"/>
    <w:next w:val="Normal"/>
    <w:uiPriority w:val="99"/>
    <w:rsid w:val="00CB0C8D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4">
    <w:name w:val="A4"/>
    <w:uiPriority w:val="99"/>
    <w:rsid w:val="00CB0C8D"/>
    <w:rPr>
      <w:rFonts w:cs="Calibri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CB0C8D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Heading2Char">
    <w:name w:val="Heading 2 Char"/>
    <w:link w:val="Heading2"/>
    <w:rsid w:val="005B3B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rsid w:val="005B3B1A"/>
    <w:rPr>
      <w:rFonts w:ascii="Arial" w:eastAsia="Times New Roman" w:hAnsi="Arial" w:cs="Arial"/>
      <w:b/>
      <w:i/>
      <w:color w:val="000000"/>
      <w:lang w:val="mk-MK"/>
    </w:rPr>
  </w:style>
  <w:style w:type="character" w:customStyle="1" w:styleId="Heading5Char">
    <w:name w:val="Heading 5 Char"/>
    <w:link w:val="Heading5"/>
    <w:rsid w:val="005B3B1A"/>
    <w:rPr>
      <w:rFonts w:ascii="Arial" w:eastAsia="Times New Roman" w:hAnsi="Arial"/>
      <w:b/>
      <w:bCs/>
      <w:i/>
      <w:iCs/>
      <w:sz w:val="26"/>
      <w:szCs w:val="26"/>
    </w:rPr>
  </w:style>
  <w:style w:type="character" w:styleId="IntenseEmphasis">
    <w:name w:val="Intense Emphasis"/>
    <w:uiPriority w:val="21"/>
    <w:qFormat/>
    <w:rsid w:val="005B3B1A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5B3B1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B3B1A"/>
    <w:rPr>
      <w:sz w:val="22"/>
      <w:szCs w:val="22"/>
    </w:rPr>
  </w:style>
  <w:style w:type="paragraph" w:styleId="BodyText2">
    <w:name w:val="Body Text 2"/>
    <w:basedOn w:val="Normal"/>
    <w:link w:val="BodyText2Char"/>
    <w:rsid w:val="005B3B1A"/>
    <w:pPr>
      <w:spacing w:after="120" w:line="48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BodyText2Char">
    <w:name w:val="Body Text 2 Char"/>
    <w:link w:val="BodyText2"/>
    <w:rsid w:val="005B3B1A"/>
    <w:rPr>
      <w:rFonts w:ascii="Arial" w:eastAsia="Times New Roman" w:hAnsi="Arial"/>
      <w:sz w:val="22"/>
    </w:rPr>
  </w:style>
  <w:style w:type="character" w:styleId="PageNumber">
    <w:name w:val="page number"/>
    <w:rsid w:val="005B3B1A"/>
    <w:rPr>
      <w:rFonts w:cs="Times New Roman"/>
    </w:rPr>
  </w:style>
  <w:style w:type="paragraph" w:customStyle="1" w:styleId="Tablelist">
    <w:name w:val="Table list"/>
    <w:basedOn w:val="Normal"/>
    <w:rsid w:val="005B3B1A"/>
    <w:pPr>
      <w:tabs>
        <w:tab w:val="left" w:pos="684"/>
        <w:tab w:val="num" w:pos="720"/>
      </w:tabs>
      <w:spacing w:after="0" w:line="240" w:lineRule="auto"/>
      <w:ind w:left="684" w:hanging="653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list">
    <w:name w:val="Body Text list"/>
    <w:basedOn w:val="Normal"/>
    <w:rsid w:val="005B3B1A"/>
    <w:pPr>
      <w:numPr>
        <w:numId w:val="2"/>
      </w:numPr>
      <w:spacing w:after="0" w:line="240" w:lineRule="auto"/>
    </w:pPr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semiHidden/>
    <w:rsid w:val="005B3B1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5B3B1A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5B3B1A"/>
    <w:rPr>
      <w:b/>
      <w:bCs/>
    </w:rPr>
  </w:style>
  <w:style w:type="character" w:customStyle="1" w:styleId="WW8Num2z0">
    <w:name w:val="WW8Num2z0"/>
    <w:rsid w:val="005B3B1A"/>
    <w:rPr>
      <w:rFonts w:ascii="Symbol" w:hAnsi="Symbol"/>
      <w:sz w:val="24"/>
    </w:rPr>
  </w:style>
  <w:style w:type="character" w:customStyle="1" w:styleId="Absatz-Standardschriftart">
    <w:name w:val="Absatz-Standardschriftart"/>
    <w:rsid w:val="005B3B1A"/>
  </w:style>
  <w:style w:type="character" w:customStyle="1" w:styleId="WW8Num1z0">
    <w:name w:val="WW8Num1z0"/>
    <w:rsid w:val="005B3B1A"/>
    <w:rPr>
      <w:rFonts w:ascii="Symbol" w:hAnsi="Symbol"/>
      <w:sz w:val="24"/>
    </w:rPr>
  </w:style>
  <w:style w:type="character" w:customStyle="1" w:styleId="WW8Num1z1">
    <w:name w:val="WW8Num1z1"/>
    <w:rsid w:val="005B3B1A"/>
    <w:rPr>
      <w:rFonts w:ascii="Courier New" w:hAnsi="Courier New"/>
    </w:rPr>
  </w:style>
  <w:style w:type="character" w:customStyle="1" w:styleId="WW8Num1z2">
    <w:name w:val="WW8Num1z2"/>
    <w:rsid w:val="005B3B1A"/>
    <w:rPr>
      <w:rFonts w:ascii="Wingdings" w:hAnsi="Wingdings"/>
    </w:rPr>
  </w:style>
  <w:style w:type="character" w:customStyle="1" w:styleId="WW8Num1z3">
    <w:name w:val="WW8Num1z3"/>
    <w:rsid w:val="005B3B1A"/>
    <w:rPr>
      <w:rFonts w:ascii="Symbol" w:hAnsi="Symbol"/>
    </w:rPr>
  </w:style>
  <w:style w:type="character" w:customStyle="1" w:styleId="CharChar">
    <w:name w:val="Char Char"/>
    <w:rsid w:val="005B3B1A"/>
    <w:rPr>
      <w:rFonts w:ascii="MAC C Times" w:hAnsi="MAC C Times"/>
      <w:b/>
      <w:i/>
      <w:color w:val="0000FF"/>
      <w:sz w:val="28"/>
      <w:szCs w:val="28"/>
      <w:lang w:val="en-US" w:eastAsia="ar-SA" w:bidi="ar-SA"/>
    </w:rPr>
  </w:style>
  <w:style w:type="character" w:customStyle="1" w:styleId="a">
    <w:name w:val="Симболи за нумерирање"/>
    <w:rsid w:val="005B3B1A"/>
  </w:style>
  <w:style w:type="paragraph" w:customStyle="1" w:styleId="a0">
    <w:name w:val="Заглавие"/>
    <w:basedOn w:val="Normal"/>
    <w:next w:val="BodyText"/>
    <w:rsid w:val="005B3B1A"/>
    <w:pPr>
      <w:keepNext/>
      <w:suppressAutoHyphens/>
      <w:spacing w:before="240" w:after="120" w:line="240" w:lineRule="auto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">
    <w:name w:val="List"/>
    <w:basedOn w:val="BodyText"/>
    <w:semiHidden/>
    <w:rsid w:val="005B3B1A"/>
    <w:pPr>
      <w:suppressAutoHyphens/>
      <w:spacing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a1">
    <w:name w:val="Наслов"/>
    <w:basedOn w:val="Normal"/>
    <w:rsid w:val="005B3B1A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/>
      <w:i/>
      <w:iCs/>
      <w:sz w:val="24"/>
      <w:szCs w:val="24"/>
      <w:lang w:eastAsia="ar-SA"/>
    </w:rPr>
  </w:style>
  <w:style w:type="paragraph" w:customStyle="1" w:styleId="a2">
    <w:name w:val="Индекс"/>
    <w:basedOn w:val="Normal"/>
    <w:rsid w:val="005B3B1A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a3">
    <w:name w:val="Содржина на табела"/>
    <w:basedOn w:val="Normal"/>
    <w:rsid w:val="005B3B1A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a5">
    <w:name w:val="Заглавие на табела"/>
    <w:basedOn w:val="a3"/>
    <w:rsid w:val="005B3B1A"/>
    <w:pPr>
      <w:jc w:val="center"/>
    </w:pPr>
    <w:rPr>
      <w:b/>
      <w:bCs/>
    </w:rPr>
  </w:style>
  <w:style w:type="paragraph" w:customStyle="1" w:styleId="a6">
    <w:name w:val="Содржина на рамка"/>
    <w:basedOn w:val="BodyText"/>
    <w:rsid w:val="005B3B1A"/>
    <w:pPr>
      <w:suppressAutoHyphens/>
      <w:spacing w:line="240" w:lineRule="auto"/>
      <w:jc w:val="both"/>
    </w:pPr>
    <w:rPr>
      <w:rFonts w:ascii="Arial" w:eastAsia="Times New Roman" w:hAnsi="Arial"/>
      <w:szCs w:val="20"/>
      <w:lang w:eastAsia="ar-SA"/>
    </w:rPr>
  </w:style>
  <w:style w:type="character" w:styleId="Hyperlink">
    <w:name w:val="Hyperlink"/>
    <w:uiPriority w:val="99"/>
    <w:unhideWhenUsed/>
    <w:rsid w:val="00B309E0"/>
    <w:rPr>
      <w:color w:val="0563C1"/>
      <w:u w:val="single"/>
    </w:rPr>
  </w:style>
  <w:style w:type="paragraph" w:customStyle="1" w:styleId="Default">
    <w:name w:val="Default"/>
    <w:uiPriority w:val="99"/>
    <w:rsid w:val="008022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5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63EB"/>
    <w:pPr>
      <w:keepNext/>
      <w:spacing w:after="0" w:line="240" w:lineRule="auto"/>
      <w:jc w:val="center"/>
      <w:outlineLvl w:val="0"/>
    </w:pPr>
    <w:rPr>
      <w:rFonts w:ascii="MAC C Times" w:eastAsia="Times New Roman" w:hAnsi="MAC C Times"/>
      <w:b/>
      <w:bCs/>
      <w:sz w:val="28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B3B1A"/>
    <w:pPr>
      <w:keepNext/>
      <w:tabs>
        <w:tab w:val="num" w:pos="1440"/>
      </w:tabs>
      <w:suppressAutoHyphens/>
      <w:spacing w:before="240" w:after="60" w:line="240" w:lineRule="auto"/>
      <w:ind w:left="1440" w:hanging="360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BodyText"/>
    <w:link w:val="Heading3Char"/>
    <w:autoRedefine/>
    <w:qFormat/>
    <w:rsid w:val="005B3B1A"/>
    <w:pPr>
      <w:keepNext/>
      <w:spacing w:before="240" w:after="120" w:line="240" w:lineRule="auto"/>
      <w:jc w:val="center"/>
      <w:outlineLvl w:val="2"/>
    </w:pPr>
    <w:rPr>
      <w:rFonts w:ascii="Arial" w:eastAsia="Times New Roman" w:hAnsi="Arial"/>
      <w:b/>
      <w:i/>
      <w:color w:val="000000"/>
      <w:sz w:val="20"/>
      <w:szCs w:val="20"/>
      <w:lang w:val="mk-MK" w:eastAsia="x-none"/>
    </w:rPr>
  </w:style>
  <w:style w:type="paragraph" w:styleId="Heading5">
    <w:name w:val="heading 5"/>
    <w:basedOn w:val="Normal"/>
    <w:next w:val="Normal"/>
    <w:link w:val="Heading5Char"/>
    <w:qFormat/>
    <w:rsid w:val="005B3B1A"/>
    <w:p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800A54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1Char">
    <w:name w:val="Heading 1 Char"/>
    <w:link w:val="Heading1"/>
    <w:rsid w:val="000E63EB"/>
    <w:rPr>
      <w:rFonts w:ascii="MAC C Times" w:eastAsia="Times New Roman" w:hAnsi="MAC C Times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D275B"/>
    <w:pPr>
      <w:ind w:left="720"/>
      <w:contextualSpacing/>
    </w:pPr>
  </w:style>
  <w:style w:type="table" w:styleId="TableGrid">
    <w:name w:val="Table Grid"/>
    <w:basedOn w:val="TableNormal"/>
    <w:rsid w:val="002A4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9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739B"/>
  </w:style>
  <w:style w:type="paragraph" w:styleId="Footer">
    <w:name w:val="footer"/>
    <w:basedOn w:val="Normal"/>
    <w:link w:val="FooterChar"/>
    <w:unhideWhenUsed/>
    <w:rsid w:val="0089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739B"/>
  </w:style>
  <w:style w:type="character" w:customStyle="1" w:styleId="A11">
    <w:name w:val="A11"/>
    <w:uiPriority w:val="99"/>
    <w:rsid w:val="00170FA9"/>
    <w:rPr>
      <w:rFonts w:cs="Calibri"/>
      <w:b/>
      <w:bCs/>
      <w:color w:val="000000"/>
      <w:sz w:val="40"/>
      <w:szCs w:val="40"/>
    </w:rPr>
  </w:style>
  <w:style w:type="paragraph" w:customStyle="1" w:styleId="Pa0">
    <w:name w:val="Pa0"/>
    <w:basedOn w:val="Normal"/>
    <w:next w:val="Normal"/>
    <w:uiPriority w:val="99"/>
    <w:rsid w:val="00CB0C8D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A4">
    <w:name w:val="A4"/>
    <w:uiPriority w:val="99"/>
    <w:rsid w:val="00CB0C8D"/>
    <w:rPr>
      <w:rFonts w:cs="Calibri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CB0C8D"/>
    <w:pPr>
      <w:autoSpaceDE w:val="0"/>
      <w:autoSpaceDN w:val="0"/>
      <w:adjustRightInd w:val="0"/>
      <w:spacing w:after="0" w:line="241" w:lineRule="atLeast"/>
    </w:pPr>
    <w:rPr>
      <w:sz w:val="24"/>
      <w:szCs w:val="24"/>
    </w:rPr>
  </w:style>
  <w:style w:type="character" w:customStyle="1" w:styleId="Heading2Char">
    <w:name w:val="Heading 2 Char"/>
    <w:link w:val="Heading2"/>
    <w:rsid w:val="005B3B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rsid w:val="005B3B1A"/>
    <w:rPr>
      <w:rFonts w:ascii="Arial" w:eastAsia="Times New Roman" w:hAnsi="Arial" w:cs="Arial"/>
      <w:b/>
      <w:i/>
      <w:color w:val="000000"/>
      <w:lang w:val="mk-MK"/>
    </w:rPr>
  </w:style>
  <w:style w:type="character" w:customStyle="1" w:styleId="Heading5Char">
    <w:name w:val="Heading 5 Char"/>
    <w:link w:val="Heading5"/>
    <w:rsid w:val="005B3B1A"/>
    <w:rPr>
      <w:rFonts w:ascii="Arial" w:eastAsia="Times New Roman" w:hAnsi="Arial"/>
      <w:b/>
      <w:bCs/>
      <w:i/>
      <w:iCs/>
      <w:sz w:val="26"/>
      <w:szCs w:val="26"/>
    </w:rPr>
  </w:style>
  <w:style w:type="character" w:styleId="IntenseEmphasis">
    <w:name w:val="Intense Emphasis"/>
    <w:uiPriority w:val="21"/>
    <w:qFormat/>
    <w:rsid w:val="005B3B1A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5B3B1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B3B1A"/>
    <w:rPr>
      <w:sz w:val="22"/>
      <w:szCs w:val="22"/>
    </w:rPr>
  </w:style>
  <w:style w:type="paragraph" w:styleId="BodyText2">
    <w:name w:val="Body Text 2"/>
    <w:basedOn w:val="Normal"/>
    <w:link w:val="BodyText2Char"/>
    <w:rsid w:val="005B3B1A"/>
    <w:pPr>
      <w:spacing w:after="120" w:line="48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BodyText2Char">
    <w:name w:val="Body Text 2 Char"/>
    <w:link w:val="BodyText2"/>
    <w:rsid w:val="005B3B1A"/>
    <w:rPr>
      <w:rFonts w:ascii="Arial" w:eastAsia="Times New Roman" w:hAnsi="Arial"/>
      <w:sz w:val="22"/>
    </w:rPr>
  </w:style>
  <w:style w:type="character" w:styleId="PageNumber">
    <w:name w:val="page number"/>
    <w:rsid w:val="005B3B1A"/>
    <w:rPr>
      <w:rFonts w:cs="Times New Roman"/>
    </w:rPr>
  </w:style>
  <w:style w:type="paragraph" w:customStyle="1" w:styleId="Tablelist">
    <w:name w:val="Table list"/>
    <w:basedOn w:val="Normal"/>
    <w:rsid w:val="005B3B1A"/>
    <w:pPr>
      <w:tabs>
        <w:tab w:val="left" w:pos="684"/>
        <w:tab w:val="num" w:pos="720"/>
      </w:tabs>
      <w:spacing w:after="0" w:line="240" w:lineRule="auto"/>
      <w:ind w:left="684" w:hanging="653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list">
    <w:name w:val="Body Text list"/>
    <w:basedOn w:val="Normal"/>
    <w:rsid w:val="005B3B1A"/>
    <w:pPr>
      <w:numPr>
        <w:numId w:val="2"/>
      </w:numPr>
      <w:spacing w:after="0" w:line="240" w:lineRule="auto"/>
    </w:pPr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semiHidden/>
    <w:rsid w:val="005B3B1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5B3B1A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5B3B1A"/>
    <w:rPr>
      <w:b/>
      <w:bCs/>
    </w:rPr>
  </w:style>
  <w:style w:type="character" w:customStyle="1" w:styleId="WW8Num2z0">
    <w:name w:val="WW8Num2z0"/>
    <w:rsid w:val="005B3B1A"/>
    <w:rPr>
      <w:rFonts w:ascii="Symbol" w:hAnsi="Symbol"/>
      <w:sz w:val="24"/>
    </w:rPr>
  </w:style>
  <w:style w:type="character" w:customStyle="1" w:styleId="Absatz-Standardschriftart">
    <w:name w:val="Absatz-Standardschriftart"/>
    <w:rsid w:val="005B3B1A"/>
  </w:style>
  <w:style w:type="character" w:customStyle="1" w:styleId="WW8Num1z0">
    <w:name w:val="WW8Num1z0"/>
    <w:rsid w:val="005B3B1A"/>
    <w:rPr>
      <w:rFonts w:ascii="Symbol" w:hAnsi="Symbol"/>
      <w:sz w:val="24"/>
    </w:rPr>
  </w:style>
  <w:style w:type="character" w:customStyle="1" w:styleId="WW8Num1z1">
    <w:name w:val="WW8Num1z1"/>
    <w:rsid w:val="005B3B1A"/>
    <w:rPr>
      <w:rFonts w:ascii="Courier New" w:hAnsi="Courier New"/>
    </w:rPr>
  </w:style>
  <w:style w:type="character" w:customStyle="1" w:styleId="WW8Num1z2">
    <w:name w:val="WW8Num1z2"/>
    <w:rsid w:val="005B3B1A"/>
    <w:rPr>
      <w:rFonts w:ascii="Wingdings" w:hAnsi="Wingdings"/>
    </w:rPr>
  </w:style>
  <w:style w:type="character" w:customStyle="1" w:styleId="WW8Num1z3">
    <w:name w:val="WW8Num1z3"/>
    <w:rsid w:val="005B3B1A"/>
    <w:rPr>
      <w:rFonts w:ascii="Symbol" w:hAnsi="Symbol"/>
    </w:rPr>
  </w:style>
  <w:style w:type="character" w:customStyle="1" w:styleId="CharChar">
    <w:name w:val="Char Char"/>
    <w:rsid w:val="005B3B1A"/>
    <w:rPr>
      <w:rFonts w:ascii="MAC C Times" w:hAnsi="MAC C Times"/>
      <w:b/>
      <w:i/>
      <w:color w:val="0000FF"/>
      <w:sz w:val="28"/>
      <w:szCs w:val="28"/>
      <w:lang w:val="en-US" w:eastAsia="ar-SA" w:bidi="ar-SA"/>
    </w:rPr>
  </w:style>
  <w:style w:type="character" w:customStyle="1" w:styleId="a">
    <w:name w:val="Симболи за нумерирање"/>
    <w:rsid w:val="005B3B1A"/>
  </w:style>
  <w:style w:type="paragraph" w:customStyle="1" w:styleId="a0">
    <w:name w:val="Заглавие"/>
    <w:basedOn w:val="Normal"/>
    <w:next w:val="BodyText"/>
    <w:rsid w:val="005B3B1A"/>
    <w:pPr>
      <w:keepNext/>
      <w:suppressAutoHyphens/>
      <w:spacing w:before="240" w:after="120" w:line="240" w:lineRule="auto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">
    <w:name w:val="List"/>
    <w:basedOn w:val="BodyText"/>
    <w:semiHidden/>
    <w:rsid w:val="005B3B1A"/>
    <w:pPr>
      <w:suppressAutoHyphens/>
      <w:spacing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a1">
    <w:name w:val="Наслов"/>
    <w:basedOn w:val="Normal"/>
    <w:rsid w:val="005B3B1A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/>
      <w:i/>
      <w:iCs/>
      <w:sz w:val="24"/>
      <w:szCs w:val="24"/>
      <w:lang w:eastAsia="ar-SA"/>
    </w:rPr>
  </w:style>
  <w:style w:type="paragraph" w:customStyle="1" w:styleId="a2">
    <w:name w:val="Индекс"/>
    <w:basedOn w:val="Normal"/>
    <w:rsid w:val="005B3B1A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a3">
    <w:name w:val="Содржина на табела"/>
    <w:basedOn w:val="Normal"/>
    <w:rsid w:val="005B3B1A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a5">
    <w:name w:val="Заглавие на табела"/>
    <w:basedOn w:val="a3"/>
    <w:rsid w:val="005B3B1A"/>
    <w:pPr>
      <w:jc w:val="center"/>
    </w:pPr>
    <w:rPr>
      <w:b/>
      <w:bCs/>
    </w:rPr>
  </w:style>
  <w:style w:type="paragraph" w:customStyle="1" w:styleId="a6">
    <w:name w:val="Содржина на рамка"/>
    <w:basedOn w:val="BodyText"/>
    <w:rsid w:val="005B3B1A"/>
    <w:pPr>
      <w:suppressAutoHyphens/>
      <w:spacing w:line="240" w:lineRule="auto"/>
      <w:jc w:val="both"/>
    </w:pPr>
    <w:rPr>
      <w:rFonts w:ascii="Arial" w:eastAsia="Times New Roman" w:hAnsi="Arial"/>
      <w:szCs w:val="20"/>
      <w:lang w:eastAsia="ar-SA"/>
    </w:rPr>
  </w:style>
  <w:style w:type="character" w:styleId="Hyperlink">
    <w:name w:val="Hyperlink"/>
    <w:uiPriority w:val="99"/>
    <w:unhideWhenUsed/>
    <w:rsid w:val="00B309E0"/>
    <w:rPr>
      <w:color w:val="0563C1"/>
      <w:u w:val="single"/>
    </w:rPr>
  </w:style>
  <w:style w:type="paragraph" w:customStyle="1" w:styleId="Default">
    <w:name w:val="Default"/>
    <w:uiPriority w:val="99"/>
    <w:rsid w:val="008022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gorcepetrov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0E4D-8BAB-4465-8D61-C32C75DF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22929</CharactersWithSpaces>
  <SharedDoc>false</SharedDoc>
  <HLinks>
    <vt:vector size="6" baseType="variant">
      <vt:variant>
        <vt:i4>7077975</vt:i4>
      </vt:variant>
      <vt:variant>
        <vt:i4>3</vt:i4>
      </vt:variant>
      <vt:variant>
        <vt:i4>0</vt:i4>
      </vt:variant>
      <vt:variant>
        <vt:i4>5</vt:i4>
      </vt:variant>
      <vt:variant>
        <vt:lpwstr>mailto:ougorcepetrov@yahoo.com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asus1</cp:lastModifiedBy>
  <cp:revision>2</cp:revision>
  <cp:lastPrinted>2015-04-27T09:06:00Z</cp:lastPrinted>
  <dcterms:created xsi:type="dcterms:W3CDTF">2021-04-09T10:03:00Z</dcterms:created>
  <dcterms:modified xsi:type="dcterms:W3CDTF">2021-04-09T10:03:00Z</dcterms:modified>
</cp:coreProperties>
</file>